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F0" w:rsidRPr="00CC39E3" w:rsidRDefault="00D419F0" w:rsidP="00443707">
      <w:pPr>
        <w:jc w:val="both"/>
      </w:pPr>
      <w:bookmarkStart w:id="0" w:name="_GoBack"/>
      <w:bookmarkEnd w:id="0"/>
    </w:p>
    <w:p w:rsidR="00FB5361" w:rsidRPr="00F878C9" w:rsidRDefault="00FB5361" w:rsidP="00FB5361">
      <w:pPr>
        <w:autoSpaceDE w:val="0"/>
        <w:autoSpaceDN w:val="0"/>
        <w:adjustRightInd w:val="0"/>
        <w:jc w:val="center"/>
        <w:rPr>
          <w:rFonts w:eastAsia="TimesNewRomanPS-BoldMT"/>
          <w:b/>
          <w:bCs/>
          <w:spacing w:val="40"/>
          <w:lang w:val="en-US"/>
        </w:rPr>
      </w:pPr>
      <w:r w:rsidRPr="0074758A">
        <w:rPr>
          <w:rFonts w:eastAsia="TimesNewRomanPS-BoldMT"/>
          <w:b/>
          <w:bCs/>
          <w:spacing w:val="40"/>
          <w:lang w:val="en-US"/>
        </w:rPr>
        <w:t>Editorial</w:t>
      </w:r>
      <w:r w:rsidRPr="00FB5361">
        <w:rPr>
          <w:rFonts w:eastAsia="TimesNewRomanPS-BoldMT"/>
          <w:b/>
          <w:bCs/>
          <w:spacing w:val="40"/>
        </w:rPr>
        <w:t xml:space="preserve"> </w:t>
      </w:r>
      <w:r w:rsidRPr="0074758A">
        <w:rPr>
          <w:rFonts w:eastAsia="TimesNewRomanPS-BoldMT"/>
          <w:b/>
          <w:bCs/>
          <w:spacing w:val="40"/>
          <w:lang w:val="en-US"/>
        </w:rPr>
        <w:t>Board</w:t>
      </w:r>
      <w:r w:rsidRPr="00FB5361">
        <w:rPr>
          <w:rFonts w:eastAsia="TimesNewRomanPS-BoldMT"/>
          <w:b/>
          <w:bCs/>
          <w:spacing w:val="40"/>
        </w:rPr>
        <w:t>:</w:t>
      </w:r>
    </w:p>
    <w:p w:rsidR="00BB32FE" w:rsidRPr="0033559E" w:rsidRDefault="00BB32FE" w:rsidP="00443707">
      <w:pPr>
        <w:autoSpaceDE w:val="0"/>
        <w:autoSpaceDN w:val="0"/>
        <w:adjustRightInd w:val="0"/>
        <w:jc w:val="center"/>
        <w:rPr>
          <w:rFonts w:eastAsiaTheme="minorHAnsi"/>
          <w:b/>
          <w:bCs/>
          <w:lang w:val="en-US" w:eastAsia="en-US"/>
        </w:rPr>
      </w:pPr>
      <w:r w:rsidRPr="00C54B06">
        <w:rPr>
          <w:rFonts w:eastAsiaTheme="minorHAnsi"/>
          <w:b/>
          <w:bCs/>
          <w:lang w:val="en-US" w:eastAsia="en-US"/>
        </w:rPr>
        <w:t>E</w:t>
      </w:r>
      <w:r w:rsidRPr="0033559E">
        <w:rPr>
          <w:rFonts w:eastAsiaTheme="minorHAnsi"/>
          <w:b/>
          <w:bCs/>
          <w:lang w:val="en-US" w:eastAsia="en-US"/>
        </w:rPr>
        <w:t xml:space="preserve"> </w:t>
      </w:r>
      <w:r w:rsidRPr="00C54B06">
        <w:rPr>
          <w:rFonts w:eastAsiaTheme="minorHAnsi"/>
          <w:b/>
          <w:bCs/>
          <w:lang w:val="en-US" w:eastAsia="en-US"/>
        </w:rPr>
        <w:t>d</w:t>
      </w:r>
      <w:r w:rsidRPr="0033559E">
        <w:rPr>
          <w:rFonts w:eastAsiaTheme="minorHAnsi"/>
          <w:b/>
          <w:bCs/>
          <w:lang w:val="en-US" w:eastAsia="en-US"/>
        </w:rPr>
        <w:t xml:space="preserve"> </w:t>
      </w:r>
      <w:r w:rsidRPr="00C54B06">
        <w:rPr>
          <w:rFonts w:eastAsiaTheme="minorHAnsi"/>
          <w:b/>
          <w:bCs/>
          <w:lang w:val="en-US" w:eastAsia="en-US"/>
        </w:rPr>
        <w:t>i</w:t>
      </w:r>
      <w:r w:rsidRPr="0033559E">
        <w:rPr>
          <w:rFonts w:eastAsiaTheme="minorHAnsi"/>
          <w:b/>
          <w:bCs/>
          <w:lang w:val="en-US" w:eastAsia="en-US"/>
        </w:rPr>
        <w:t xml:space="preserve"> </w:t>
      </w:r>
      <w:r w:rsidRPr="00C54B06">
        <w:rPr>
          <w:rFonts w:eastAsiaTheme="minorHAnsi"/>
          <w:b/>
          <w:bCs/>
          <w:lang w:val="en-US" w:eastAsia="en-US"/>
        </w:rPr>
        <w:t>t</w:t>
      </w:r>
      <w:r w:rsidRPr="0033559E">
        <w:rPr>
          <w:rFonts w:eastAsiaTheme="minorHAnsi"/>
          <w:b/>
          <w:bCs/>
          <w:lang w:val="en-US" w:eastAsia="en-US"/>
        </w:rPr>
        <w:t xml:space="preserve"> </w:t>
      </w:r>
      <w:r w:rsidRPr="00C54B06">
        <w:rPr>
          <w:rFonts w:eastAsiaTheme="minorHAnsi"/>
          <w:b/>
          <w:bCs/>
          <w:lang w:val="en-US" w:eastAsia="en-US"/>
        </w:rPr>
        <w:t>o</w:t>
      </w:r>
      <w:r w:rsidRPr="0033559E">
        <w:rPr>
          <w:rFonts w:eastAsiaTheme="minorHAnsi"/>
          <w:b/>
          <w:bCs/>
          <w:lang w:val="en-US" w:eastAsia="en-US"/>
        </w:rPr>
        <w:t xml:space="preserve"> </w:t>
      </w:r>
      <w:r w:rsidRPr="00C54B06">
        <w:rPr>
          <w:rFonts w:eastAsiaTheme="minorHAnsi"/>
          <w:b/>
          <w:bCs/>
          <w:lang w:val="en-US" w:eastAsia="en-US"/>
        </w:rPr>
        <w:t>r</w:t>
      </w:r>
      <w:r w:rsidRPr="0033559E">
        <w:rPr>
          <w:rFonts w:eastAsiaTheme="minorHAnsi"/>
          <w:b/>
          <w:bCs/>
          <w:lang w:val="en-US" w:eastAsia="en-US"/>
        </w:rPr>
        <w:t xml:space="preserve"> - </w:t>
      </w:r>
      <w:r w:rsidRPr="00C54B06">
        <w:rPr>
          <w:rFonts w:eastAsiaTheme="minorHAnsi"/>
          <w:b/>
          <w:bCs/>
          <w:lang w:val="en-US" w:eastAsia="en-US"/>
        </w:rPr>
        <w:t>i</w:t>
      </w:r>
      <w:r w:rsidRPr="0033559E">
        <w:rPr>
          <w:rFonts w:eastAsiaTheme="minorHAnsi"/>
          <w:b/>
          <w:bCs/>
          <w:lang w:val="en-US" w:eastAsia="en-US"/>
        </w:rPr>
        <w:t xml:space="preserve"> </w:t>
      </w:r>
      <w:r w:rsidRPr="00C54B06">
        <w:rPr>
          <w:rFonts w:eastAsiaTheme="minorHAnsi"/>
          <w:b/>
          <w:bCs/>
          <w:lang w:val="en-US" w:eastAsia="en-US"/>
        </w:rPr>
        <w:t>n</w:t>
      </w:r>
      <w:r w:rsidRPr="0033559E">
        <w:rPr>
          <w:rFonts w:eastAsiaTheme="minorHAnsi"/>
          <w:b/>
          <w:bCs/>
          <w:lang w:val="en-US" w:eastAsia="en-US"/>
        </w:rPr>
        <w:t xml:space="preserve"> - </w:t>
      </w:r>
      <w:r w:rsidRPr="00C54B06">
        <w:rPr>
          <w:rFonts w:eastAsiaTheme="minorHAnsi"/>
          <w:b/>
          <w:bCs/>
          <w:lang w:val="en-US" w:eastAsia="en-US"/>
        </w:rPr>
        <w:t>C</w:t>
      </w:r>
      <w:r w:rsidRPr="0033559E">
        <w:rPr>
          <w:rFonts w:eastAsiaTheme="minorHAnsi"/>
          <w:b/>
          <w:bCs/>
          <w:lang w:val="en-US" w:eastAsia="en-US"/>
        </w:rPr>
        <w:t xml:space="preserve"> </w:t>
      </w:r>
      <w:r w:rsidRPr="00C54B06">
        <w:rPr>
          <w:rFonts w:eastAsiaTheme="minorHAnsi"/>
          <w:b/>
          <w:bCs/>
          <w:lang w:val="en-US" w:eastAsia="en-US"/>
        </w:rPr>
        <w:t>h</w:t>
      </w:r>
      <w:r w:rsidRPr="0033559E">
        <w:rPr>
          <w:rFonts w:eastAsiaTheme="minorHAnsi"/>
          <w:b/>
          <w:bCs/>
          <w:lang w:val="en-US" w:eastAsia="en-US"/>
        </w:rPr>
        <w:t xml:space="preserve"> </w:t>
      </w:r>
      <w:r w:rsidRPr="00C54B06">
        <w:rPr>
          <w:rFonts w:eastAsiaTheme="minorHAnsi"/>
          <w:b/>
          <w:bCs/>
          <w:lang w:val="en-US" w:eastAsia="en-US"/>
        </w:rPr>
        <w:t>i</w:t>
      </w:r>
      <w:r w:rsidRPr="0033559E">
        <w:rPr>
          <w:rFonts w:eastAsiaTheme="minorHAnsi"/>
          <w:b/>
          <w:bCs/>
          <w:lang w:val="en-US" w:eastAsia="en-US"/>
        </w:rPr>
        <w:t xml:space="preserve"> </w:t>
      </w:r>
      <w:r w:rsidRPr="00C54B06">
        <w:rPr>
          <w:rFonts w:eastAsiaTheme="minorHAnsi"/>
          <w:b/>
          <w:bCs/>
          <w:lang w:val="en-US" w:eastAsia="en-US"/>
        </w:rPr>
        <w:t>e</w:t>
      </w:r>
      <w:r w:rsidRPr="0033559E">
        <w:rPr>
          <w:rFonts w:eastAsiaTheme="minorHAnsi"/>
          <w:b/>
          <w:bCs/>
          <w:lang w:val="en-US" w:eastAsia="en-US"/>
        </w:rPr>
        <w:t xml:space="preserve"> </w:t>
      </w:r>
      <w:proofErr w:type="gramStart"/>
      <w:r w:rsidRPr="00C54B06">
        <w:rPr>
          <w:rFonts w:eastAsiaTheme="minorHAnsi"/>
          <w:b/>
          <w:bCs/>
          <w:lang w:val="en-US" w:eastAsia="en-US"/>
        </w:rPr>
        <w:t>f</w:t>
      </w:r>
      <w:r w:rsidRPr="0033559E">
        <w:rPr>
          <w:rFonts w:eastAsiaTheme="minorHAnsi"/>
          <w:b/>
          <w:bCs/>
          <w:lang w:val="en-US" w:eastAsia="en-US"/>
        </w:rPr>
        <w:t xml:space="preserve"> :</w:t>
      </w:r>
      <w:proofErr w:type="gramEnd"/>
    </w:p>
    <w:p w:rsidR="00C54B06" w:rsidRDefault="00BB32FE" w:rsidP="00443707">
      <w:pPr>
        <w:autoSpaceDE w:val="0"/>
        <w:autoSpaceDN w:val="0"/>
        <w:adjustRightInd w:val="0"/>
        <w:jc w:val="center"/>
        <w:rPr>
          <w:rFonts w:eastAsia="TimesNewRoman"/>
          <w:lang w:val="en-US" w:eastAsia="en-US"/>
        </w:rPr>
      </w:pPr>
      <w:proofErr w:type="spellStart"/>
      <w:r w:rsidRPr="00C54B06">
        <w:rPr>
          <w:rFonts w:eastAsiaTheme="minorHAnsi"/>
          <w:b/>
          <w:bCs/>
          <w:i/>
          <w:iCs/>
          <w:lang w:val="en-US" w:eastAsia="en-US"/>
        </w:rPr>
        <w:t>Yu</w:t>
      </w:r>
      <w:r w:rsidRPr="0033559E">
        <w:rPr>
          <w:rFonts w:eastAsiaTheme="minorHAnsi"/>
          <w:b/>
          <w:bCs/>
          <w:i/>
          <w:iCs/>
          <w:lang w:val="en-US" w:eastAsia="en-US"/>
        </w:rPr>
        <w:t>.</w:t>
      </w:r>
      <w:r w:rsidRPr="00C54B06">
        <w:rPr>
          <w:rFonts w:eastAsiaTheme="minorHAnsi"/>
          <w:b/>
          <w:bCs/>
          <w:i/>
          <w:iCs/>
          <w:lang w:val="en-US" w:eastAsia="en-US"/>
        </w:rPr>
        <w:t>S</w:t>
      </w:r>
      <w:proofErr w:type="spellEnd"/>
      <w:r w:rsidRPr="0033559E">
        <w:rPr>
          <w:rFonts w:eastAsiaTheme="minorHAnsi"/>
          <w:b/>
          <w:bCs/>
          <w:i/>
          <w:iCs/>
          <w:lang w:val="en-US" w:eastAsia="en-US"/>
        </w:rPr>
        <w:t xml:space="preserve">. </w:t>
      </w:r>
      <w:proofErr w:type="spellStart"/>
      <w:r w:rsidRPr="00C54B06">
        <w:rPr>
          <w:rFonts w:eastAsiaTheme="minorHAnsi"/>
          <w:b/>
          <w:bCs/>
          <w:i/>
          <w:iCs/>
          <w:lang w:val="en-US" w:eastAsia="en-US"/>
        </w:rPr>
        <w:t>Vladimirov</w:t>
      </w:r>
      <w:proofErr w:type="spellEnd"/>
      <w:r w:rsidRPr="00C54B06">
        <w:rPr>
          <w:rFonts w:eastAsiaTheme="minorHAnsi"/>
          <w:b/>
          <w:bCs/>
          <w:lang w:val="en-US" w:eastAsia="en-US"/>
        </w:rPr>
        <w:t xml:space="preserve">, </w:t>
      </w:r>
      <w:r w:rsidRPr="00C54B06">
        <w:rPr>
          <w:rFonts w:eastAsia="TimesNewRoman"/>
          <w:lang w:val="en-US" w:eastAsia="en-US"/>
        </w:rPr>
        <w:t>D.Sc. (Physics and Mathematics),</w:t>
      </w:r>
      <w:r w:rsidR="00C54B06">
        <w:rPr>
          <w:rFonts w:eastAsia="TimesNewRoman"/>
          <w:lang w:val="en-US" w:eastAsia="en-US"/>
        </w:rPr>
        <w:t xml:space="preserve"> </w:t>
      </w:r>
      <w:r w:rsidR="00C54B06" w:rsidRPr="00C54B06">
        <w:rPr>
          <w:rFonts w:eastAsia="TimesNewRoman"/>
          <w:lang w:val="en-US" w:eastAsia="en-US"/>
        </w:rPr>
        <w:t>Professor</w:t>
      </w:r>
      <w:r w:rsidR="00C54B06">
        <w:rPr>
          <w:rFonts w:eastAsia="TimesNewRoman"/>
          <w:lang w:val="en-US" w:eastAsia="en-US"/>
        </w:rPr>
        <w:t xml:space="preserve"> </w:t>
      </w:r>
    </w:p>
    <w:p w:rsidR="00443707" w:rsidRDefault="00C54B06" w:rsidP="00443707">
      <w:pPr>
        <w:shd w:val="clear" w:color="auto" w:fill="FFFFFF"/>
        <w:jc w:val="center"/>
        <w:rPr>
          <w:rFonts w:eastAsia="TimesNewRoman"/>
          <w:color w:val="000000" w:themeColor="text1"/>
          <w:lang w:val="en-US" w:eastAsia="en-US"/>
        </w:rPr>
      </w:pPr>
      <w:proofErr w:type="gramStart"/>
      <w:r w:rsidRPr="00443707">
        <w:rPr>
          <w:rFonts w:eastAsia="TimesNewRoman"/>
          <w:color w:val="000000" w:themeColor="text1"/>
          <w:lang w:val="en-US" w:eastAsia="en-US"/>
        </w:rPr>
        <w:t>at</w:t>
      </w:r>
      <w:proofErr w:type="gramEnd"/>
      <w:r w:rsidRPr="00443707">
        <w:rPr>
          <w:rFonts w:eastAsia="TimesNewRoman"/>
          <w:color w:val="000000" w:themeColor="text1"/>
          <w:lang w:val="en-US" w:eastAsia="en-US"/>
        </w:rPr>
        <w:t xml:space="preserve"> </w:t>
      </w:r>
      <w:r w:rsidR="00443707">
        <w:rPr>
          <w:rFonts w:eastAsia="TimesNewRoman"/>
          <w:color w:val="000000" w:themeColor="text1"/>
          <w:lang w:val="en-US" w:eastAsia="en-US"/>
        </w:rPr>
        <w:t>th</w:t>
      </w:r>
      <w:r w:rsidR="00443707" w:rsidRPr="00443707">
        <w:rPr>
          <w:rFonts w:eastAsia="TimesNewRoman"/>
          <w:color w:val="000000" w:themeColor="text1"/>
          <w:lang w:val="en-US" w:eastAsia="en-US"/>
        </w:rPr>
        <w:t xml:space="preserve">e </w:t>
      </w:r>
      <w:hyperlink r:id="rId6" w:history="1">
        <w:r w:rsidR="00443707" w:rsidRPr="00443707">
          <w:rPr>
            <w:rStyle w:val="a3"/>
            <w:color w:val="000000" w:themeColor="text1"/>
            <w:u w:val="none"/>
            <w:lang w:val="en-US"/>
          </w:rPr>
          <w:t>Faculty of Physics</w:t>
        </w:r>
      </w:hyperlink>
      <w:r w:rsidR="00443707">
        <w:rPr>
          <w:color w:val="000000" w:themeColor="text1"/>
          <w:lang w:val="en-US"/>
        </w:rPr>
        <w:t xml:space="preserve"> of </w:t>
      </w:r>
      <w:proofErr w:type="spellStart"/>
      <w:r w:rsidRPr="00443707">
        <w:rPr>
          <w:rFonts w:eastAsia="TimesNewRoman"/>
          <w:color w:val="000000" w:themeColor="text1"/>
          <w:lang w:val="en-US" w:eastAsia="en-US"/>
        </w:rPr>
        <w:t>Lomonosov</w:t>
      </w:r>
      <w:proofErr w:type="spellEnd"/>
      <w:r w:rsidRPr="00443707">
        <w:rPr>
          <w:rFonts w:eastAsia="TimesNewRoman"/>
          <w:color w:val="000000" w:themeColor="text1"/>
          <w:lang w:val="en-US" w:eastAsia="en-US"/>
        </w:rPr>
        <w:t xml:space="preserve"> Moscow State University,</w:t>
      </w:r>
    </w:p>
    <w:p w:rsidR="00443707" w:rsidRPr="00443707" w:rsidRDefault="00C54B06" w:rsidP="00443707">
      <w:pPr>
        <w:autoSpaceDE w:val="0"/>
        <w:autoSpaceDN w:val="0"/>
        <w:adjustRightInd w:val="0"/>
        <w:jc w:val="center"/>
        <w:rPr>
          <w:color w:val="000000" w:themeColor="text1"/>
          <w:lang w:val="en-US"/>
        </w:rPr>
      </w:pPr>
      <w:r w:rsidRPr="00443707">
        <w:rPr>
          <w:rFonts w:eastAsiaTheme="minorHAnsi"/>
          <w:iCs/>
          <w:color w:val="000000" w:themeColor="text1"/>
          <w:lang w:val="en-US" w:eastAsia="en-US"/>
        </w:rPr>
        <w:t xml:space="preserve">Professor </w:t>
      </w:r>
      <w:r w:rsidR="00443707">
        <w:rPr>
          <w:rFonts w:eastAsiaTheme="minorHAnsi"/>
          <w:iCs/>
          <w:color w:val="000000" w:themeColor="text1"/>
          <w:lang w:val="en-US" w:eastAsia="en-US"/>
        </w:rPr>
        <w:t xml:space="preserve">at the </w:t>
      </w:r>
      <w:hyperlink r:id="rId7" w:history="1">
        <w:r w:rsidR="00443707" w:rsidRPr="00443707">
          <w:rPr>
            <w:rStyle w:val="a3"/>
            <w:color w:val="000000" w:themeColor="text1"/>
            <w:u w:val="none"/>
            <w:lang w:val="en-US"/>
          </w:rPr>
          <w:t>Academic-research Institute of Gravitation and Cosmology</w:t>
        </w:r>
      </w:hyperlink>
    </w:p>
    <w:p w:rsidR="00C54B06" w:rsidRPr="0033559E" w:rsidRDefault="00443707" w:rsidP="00443707">
      <w:pPr>
        <w:autoSpaceDE w:val="0"/>
        <w:autoSpaceDN w:val="0"/>
        <w:adjustRightInd w:val="0"/>
        <w:jc w:val="center"/>
        <w:rPr>
          <w:color w:val="000000" w:themeColor="text1"/>
          <w:lang w:val="en-US"/>
        </w:rPr>
      </w:pPr>
      <w:proofErr w:type="gramStart"/>
      <w:r>
        <w:rPr>
          <w:rFonts w:eastAsia="TimesNewRoman"/>
          <w:color w:val="000000" w:themeColor="text1"/>
          <w:lang w:val="en-US" w:eastAsia="en-US"/>
        </w:rPr>
        <w:t>of</w:t>
      </w:r>
      <w:proofErr w:type="gramEnd"/>
      <w:r w:rsidR="00C54B06" w:rsidRPr="00443707">
        <w:rPr>
          <w:rFonts w:eastAsia="TimesNewRoman"/>
          <w:color w:val="000000" w:themeColor="text1"/>
          <w:lang w:val="en-US" w:eastAsia="en-US"/>
        </w:rPr>
        <w:t xml:space="preserve"> </w:t>
      </w:r>
      <w:r>
        <w:rPr>
          <w:rFonts w:eastAsia="TimesNewRoman"/>
          <w:color w:val="000000" w:themeColor="text1"/>
          <w:lang w:val="en-US" w:eastAsia="en-US"/>
        </w:rPr>
        <w:t xml:space="preserve">the </w:t>
      </w:r>
      <w:r w:rsidR="00C54B06" w:rsidRPr="00443707">
        <w:rPr>
          <w:rFonts w:eastAsia="TimesNewRomanPSMT"/>
          <w:color w:val="000000" w:themeColor="text1"/>
          <w:lang w:val="en-US"/>
        </w:rPr>
        <w:t>Peoples’ Friendship University of Russia</w:t>
      </w:r>
      <w:r w:rsidR="00C54B06" w:rsidRPr="00443707">
        <w:rPr>
          <w:color w:val="000000" w:themeColor="text1"/>
          <w:lang w:val="en-US"/>
        </w:rPr>
        <w:t>,</w:t>
      </w:r>
      <w:r w:rsidR="0033559E" w:rsidRPr="0033559E">
        <w:rPr>
          <w:color w:val="000000" w:themeColor="text1"/>
          <w:lang w:val="en-US"/>
        </w:rPr>
        <w:t xml:space="preserve"> </w:t>
      </w:r>
      <w:r w:rsidR="0033559E" w:rsidRPr="00C54B06">
        <w:rPr>
          <w:rFonts w:eastAsia="TimesNewRoman"/>
          <w:lang w:val="en-US" w:eastAsia="en-US"/>
        </w:rPr>
        <w:t>Professor</w:t>
      </w:r>
      <w:r w:rsidR="0033559E">
        <w:rPr>
          <w:rFonts w:eastAsia="TimesNewRoman"/>
          <w:lang w:val="en-US" w:eastAsia="en-US"/>
        </w:rPr>
        <w:t>,</w:t>
      </w:r>
    </w:p>
    <w:p w:rsidR="00BB32FE" w:rsidRPr="00443707" w:rsidRDefault="00BB32FE" w:rsidP="00443707">
      <w:pPr>
        <w:autoSpaceDE w:val="0"/>
        <w:autoSpaceDN w:val="0"/>
        <w:adjustRightInd w:val="0"/>
        <w:jc w:val="center"/>
        <w:rPr>
          <w:rFonts w:eastAsia="TimesNewRoman"/>
          <w:color w:val="000000" w:themeColor="text1"/>
          <w:lang w:val="en-US" w:eastAsia="en-US"/>
        </w:rPr>
      </w:pPr>
      <w:r w:rsidRPr="00443707">
        <w:rPr>
          <w:rFonts w:eastAsia="TimesNewRoman"/>
          <w:color w:val="000000" w:themeColor="text1"/>
          <w:lang w:val="en-US" w:eastAsia="en-US"/>
        </w:rPr>
        <w:t>Academician of the Russian Academy of Natural Sciences</w:t>
      </w:r>
    </w:p>
    <w:p w:rsidR="00BB32FE" w:rsidRPr="00C54B06" w:rsidRDefault="00BB32FE" w:rsidP="00C54B06">
      <w:pPr>
        <w:autoSpaceDE w:val="0"/>
        <w:autoSpaceDN w:val="0"/>
        <w:adjustRightInd w:val="0"/>
        <w:jc w:val="center"/>
        <w:rPr>
          <w:rFonts w:eastAsia="TimesNewRomanPS-BoldMT"/>
          <w:b/>
          <w:bCs/>
          <w:spacing w:val="40"/>
          <w:lang w:val="en-US"/>
        </w:rPr>
      </w:pPr>
    </w:p>
    <w:p w:rsidR="00C54B06" w:rsidRPr="00C54B06" w:rsidRDefault="00BB32FE" w:rsidP="00C54B06">
      <w:pPr>
        <w:autoSpaceDE w:val="0"/>
        <w:autoSpaceDN w:val="0"/>
        <w:adjustRightInd w:val="0"/>
        <w:jc w:val="center"/>
        <w:rPr>
          <w:rFonts w:eastAsiaTheme="minorHAnsi"/>
          <w:iCs/>
          <w:lang w:val="en-US" w:eastAsia="en-US"/>
        </w:rPr>
      </w:pPr>
      <w:r w:rsidRPr="00C54B06">
        <w:rPr>
          <w:rFonts w:eastAsiaTheme="minorHAnsi"/>
          <w:b/>
          <w:bCs/>
          <w:iCs/>
          <w:lang w:val="en-US" w:eastAsia="en-US"/>
        </w:rPr>
        <w:t xml:space="preserve">S.A. </w:t>
      </w:r>
      <w:proofErr w:type="spellStart"/>
      <w:r w:rsidRPr="00C54B06">
        <w:rPr>
          <w:rFonts w:eastAsiaTheme="minorHAnsi"/>
          <w:b/>
          <w:bCs/>
          <w:iCs/>
          <w:lang w:val="en-US" w:eastAsia="en-US"/>
        </w:rPr>
        <w:t>Vekshenov</w:t>
      </w:r>
      <w:proofErr w:type="spellEnd"/>
      <w:r w:rsidRPr="00C54B06">
        <w:rPr>
          <w:rFonts w:eastAsiaTheme="minorHAnsi"/>
          <w:iCs/>
          <w:lang w:val="en-US" w:eastAsia="en-US"/>
        </w:rPr>
        <w:t>, D.Sc. (Physics and Mathematics), Professor</w:t>
      </w:r>
    </w:p>
    <w:p w:rsidR="00BB32FE" w:rsidRPr="00C54B06" w:rsidRDefault="00BB32FE" w:rsidP="00C54B06">
      <w:pPr>
        <w:autoSpaceDE w:val="0"/>
        <w:autoSpaceDN w:val="0"/>
        <w:adjustRightInd w:val="0"/>
        <w:jc w:val="center"/>
        <w:rPr>
          <w:rFonts w:eastAsiaTheme="minorHAnsi"/>
          <w:iCs/>
          <w:lang w:val="en-US" w:eastAsia="en-US"/>
        </w:rPr>
      </w:pPr>
      <w:proofErr w:type="gramStart"/>
      <w:r w:rsidRPr="00C54B06">
        <w:rPr>
          <w:rFonts w:eastAsiaTheme="minorHAnsi"/>
          <w:iCs/>
          <w:lang w:val="en-US" w:eastAsia="en-US"/>
        </w:rPr>
        <w:t>at</w:t>
      </w:r>
      <w:proofErr w:type="gramEnd"/>
      <w:r w:rsidRPr="00C54B06">
        <w:rPr>
          <w:rFonts w:eastAsiaTheme="minorHAnsi"/>
          <w:iCs/>
          <w:lang w:val="en-US" w:eastAsia="en-US"/>
        </w:rPr>
        <w:t xml:space="preserve"> </w:t>
      </w:r>
      <w:r w:rsidR="00443707">
        <w:rPr>
          <w:rFonts w:eastAsiaTheme="minorHAnsi"/>
          <w:iCs/>
          <w:lang w:val="en-US" w:eastAsia="en-US"/>
        </w:rPr>
        <w:t xml:space="preserve">the </w:t>
      </w:r>
      <w:r w:rsidR="00906B71" w:rsidRPr="00C54B06">
        <w:rPr>
          <w:rFonts w:eastAsiaTheme="minorHAnsi"/>
          <w:iCs/>
          <w:lang w:val="en-US" w:eastAsia="en-US"/>
        </w:rPr>
        <w:t>Russian Academy of Education</w:t>
      </w:r>
      <w:r w:rsidR="0033559E" w:rsidRPr="00443707">
        <w:rPr>
          <w:color w:val="000000" w:themeColor="text1"/>
          <w:lang w:val="en-US"/>
        </w:rPr>
        <w:t>,</w:t>
      </w:r>
      <w:r w:rsidR="0033559E" w:rsidRPr="0033559E">
        <w:rPr>
          <w:color w:val="000000" w:themeColor="text1"/>
          <w:lang w:val="en-US"/>
        </w:rPr>
        <w:t xml:space="preserve"> </w:t>
      </w:r>
      <w:r w:rsidR="0033559E" w:rsidRPr="00C54B06">
        <w:rPr>
          <w:rFonts w:eastAsia="TimesNewRoman"/>
          <w:lang w:val="en-US" w:eastAsia="en-US"/>
        </w:rPr>
        <w:t>Professor</w:t>
      </w:r>
    </w:p>
    <w:p w:rsidR="00C54B06" w:rsidRPr="00C54B06" w:rsidRDefault="00BB32FE" w:rsidP="00C54B06">
      <w:pPr>
        <w:autoSpaceDE w:val="0"/>
        <w:autoSpaceDN w:val="0"/>
        <w:adjustRightInd w:val="0"/>
        <w:jc w:val="center"/>
        <w:rPr>
          <w:rFonts w:eastAsiaTheme="minorHAnsi"/>
          <w:iCs/>
          <w:lang w:val="en-US" w:eastAsia="en-US"/>
        </w:rPr>
      </w:pPr>
      <w:r w:rsidRPr="00C54B06">
        <w:rPr>
          <w:rFonts w:eastAsiaTheme="minorHAnsi"/>
          <w:b/>
          <w:bCs/>
          <w:iCs/>
          <w:lang w:val="en-US" w:eastAsia="en-US"/>
        </w:rPr>
        <w:t xml:space="preserve">P.P. </w:t>
      </w:r>
      <w:proofErr w:type="spellStart"/>
      <w:r w:rsidRPr="00C54B06">
        <w:rPr>
          <w:rFonts w:eastAsiaTheme="minorHAnsi"/>
          <w:b/>
          <w:bCs/>
          <w:iCs/>
          <w:lang w:val="en-US" w:eastAsia="en-US"/>
        </w:rPr>
        <w:t>Gaidenko</w:t>
      </w:r>
      <w:proofErr w:type="spellEnd"/>
      <w:r w:rsidRPr="00C54B06">
        <w:rPr>
          <w:rFonts w:eastAsiaTheme="minorHAnsi"/>
          <w:iCs/>
          <w:lang w:val="en-US" w:eastAsia="en-US"/>
        </w:rPr>
        <w:t>, D.Sc. (Philosophy),</w:t>
      </w:r>
      <w:r w:rsidR="00906B71" w:rsidRPr="00C54B06">
        <w:rPr>
          <w:rFonts w:eastAsiaTheme="minorHAnsi"/>
          <w:iCs/>
          <w:lang w:val="en-US" w:eastAsia="en-US"/>
        </w:rPr>
        <w:t xml:space="preserve"> Professor</w:t>
      </w:r>
    </w:p>
    <w:p w:rsidR="00C54B06" w:rsidRPr="00C54B06" w:rsidRDefault="00906B71" w:rsidP="00C54B06">
      <w:pPr>
        <w:autoSpaceDE w:val="0"/>
        <w:autoSpaceDN w:val="0"/>
        <w:adjustRightInd w:val="0"/>
        <w:jc w:val="center"/>
        <w:rPr>
          <w:rFonts w:eastAsiaTheme="minorHAnsi"/>
          <w:iCs/>
          <w:lang w:val="en-US" w:eastAsia="en-US"/>
        </w:rPr>
      </w:pPr>
      <w:proofErr w:type="gramStart"/>
      <w:r w:rsidRPr="00C54B06">
        <w:rPr>
          <w:rFonts w:eastAsiaTheme="minorHAnsi"/>
          <w:iCs/>
          <w:lang w:val="en-US" w:eastAsia="en-US"/>
        </w:rPr>
        <w:t>at</w:t>
      </w:r>
      <w:proofErr w:type="gramEnd"/>
      <w:r w:rsidRPr="00C54B06">
        <w:rPr>
          <w:rFonts w:eastAsiaTheme="minorHAnsi"/>
          <w:iCs/>
          <w:lang w:val="en-US" w:eastAsia="en-US"/>
        </w:rPr>
        <w:t xml:space="preserve"> the Institute of Philosophy </w:t>
      </w:r>
      <w:r w:rsidRPr="00C54B06">
        <w:rPr>
          <w:rFonts w:eastAsia="TimesNewRoman"/>
          <w:lang w:val="en-US" w:eastAsia="en-US"/>
        </w:rPr>
        <w:t>of the Russian Academy of Sciences,</w:t>
      </w:r>
    </w:p>
    <w:p w:rsidR="00BB32FE" w:rsidRPr="00C54B06" w:rsidRDefault="00BB32FE" w:rsidP="00C54B06">
      <w:pPr>
        <w:autoSpaceDE w:val="0"/>
        <w:autoSpaceDN w:val="0"/>
        <w:adjustRightInd w:val="0"/>
        <w:jc w:val="center"/>
        <w:rPr>
          <w:rFonts w:eastAsiaTheme="minorHAnsi"/>
          <w:iCs/>
          <w:lang w:val="en-US" w:eastAsia="en-US"/>
        </w:rPr>
      </w:pPr>
      <w:r w:rsidRPr="00C54B06">
        <w:rPr>
          <w:rFonts w:eastAsiaTheme="minorHAnsi"/>
          <w:iCs/>
          <w:lang w:val="en-US" w:eastAsia="en-US"/>
        </w:rPr>
        <w:t>Corresponding Member of the Russian Academy of Sciences</w:t>
      </w:r>
    </w:p>
    <w:p w:rsidR="00C54B06" w:rsidRPr="00C54B06" w:rsidRDefault="00BB32FE" w:rsidP="00C54B06">
      <w:pPr>
        <w:autoSpaceDE w:val="0"/>
        <w:autoSpaceDN w:val="0"/>
        <w:adjustRightInd w:val="0"/>
        <w:jc w:val="center"/>
        <w:rPr>
          <w:rFonts w:eastAsiaTheme="minorHAnsi"/>
          <w:iCs/>
          <w:lang w:val="en-US" w:eastAsia="en-US"/>
        </w:rPr>
      </w:pPr>
      <w:r w:rsidRPr="00C54B06">
        <w:rPr>
          <w:rFonts w:eastAsiaTheme="minorHAnsi"/>
          <w:b/>
          <w:bCs/>
          <w:iCs/>
          <w:lang w:val="en-US" w:eastAsia="en-US"/>
        </w:rPr>
        <w:t xml:space="preserve">A.P. </w:t>
      </w:r>
      <w:proofErr w:type="spellStart"/>
      <w:r w:rsidRPr="00C54B06">
        <w:rPr>
          <w:rFonts w:eastAsiaTheme="minorHAnsi"/>
          <w:b/>
          <w:bCs/>
          <w:iCs/>
          <w:lang w:val="en-US" w:eastAsia="en-US"/>
        </w:rPr>
        <w:t>Yefremov</w:t>
      </w:r>
      <w:proofErr w:type="spellEnd"/>
      <w:r w:rsidRPr="00C54B06">
        <w:rPr>
          <w:rFonts w:eastAsiaTheme="minorHAnsi"/>
          <w:iCs/>
          <w:lang w:val="en-US" w:eastAsia="en-US"/>
        </w:rPr>
        <w:t>, D.Sc. (Physics and Mathematics),</w:t>
      </w:r>
      <w:r w:rsidR="00906B71" w:rsidRPr="00C54B06">
        <w:rPr>
          <w:rFonts w:eastAsiaTheme="minorHAnsi"/>
          <w:iCs/>
          <w:lang w:val="en-US" w:eastAsia="en-US"/>
        </w:rPr>
        <w:t xml:space="preserve"> Professor</w:t>
      </w:r>
    </w:p>
    <w:p w:rsidR="00C54B06" w:rsidRPr="00C54B06" w:rsidRDefault="00906B71" w:rsidP="00C54B06">
      <w:pPr>
        <w:autoSpaceDE w:val="0"/>
        <w:autoSpaceDN w:val="0"/>
        <w:adjustRightInd w:val="0"/>
        <w:jc w:val="center"/>
        <w:rPr>
          <w:lang w:val="en-US"/>
        </w:rPr>
      </w:pPr>
      <w:proofErr w:type="gramStart"/>
      <w:r w:rsidRPr="00C54B06">
        <w:rPr>
          <w:rFonts w:eastAsia="TimesNewRoman"/>
          <w:lang w:val="en-US" w:eastAsia="en-US"/>
        </w:rPr>
        <w:t>at</w:t>
      </w:r>
      <w:proofErr w:type="gramEnd"/>
      <w:r w:rsidRPr="00C54B06">
        <w:rPr>
          <w:rFonts w:eastAsia="TimesNewRoman"/>
          <w:lang w:val="en-US" w:eastAsia="en-US"/>
        </w:rPr>
        <w:t xml:space="preserve"> the </w:t>
      </w:r>
      <w:r w:rsidRPr="00C54B06">
        <w:rPr>
          <w:rFonts w:eastAsia="TimesNewRomanPSMT"/>
          <w:lang w:val="en-US"/>
        </w:rPr>
        <w:t>Peoples’ Friendship University of Russia</w:t>
      </w:r>
      <w:r w:rsidRPr="00C54B06">
        <w:rPr>
          <w:lang w:val="en-US"/>
        </w:rPr>
        <w:t>,</w:t>
      </w:r>
      <w:r w:rsidR="0033559E">
        <w:rPr>
          <w:lang w:val="en-US"/>
        </w:rPr>
        <w:t xml:space="preserve"> </w:t>
      </w:r>
      <w:r w:rsidR="0033559E" w:rsidRPr="00C54B06">
        <w:rPr>
          <w:rFonts w:eastAsia="TimesNewRoman"/>
          <w:lang w:val="en-US" w:eastAsia="en-US"/>
        </w:rPr>
        <w:t>Professor</w:t>
      </w:r>
    </w:p>
    <w:p w:rsidR="00BB32FE" w:rsidRPr="00C54B06" w:rsidRDefault="00BB32FE" w:rsidP="00C54B06">
      <w:pPr>
        <w:autoSpaceDE w:val="0"/>
        <w:autoSpaceDN w:val="0"/>
        <w:adjustRightInd w:val="0"/>
        <w:jc w:val="center"/>
        <w:rPr>
          <w:rFonts w:eastAsiaTheme="minorHAnsi"/>
          <w:iCs/>
          <w:lang w:val="en-US" w:eastAsia="en-US"/>
        </w:rPr>
      </w:pPr>
      <w:r w:rsidRPr="00C54B06">
        <w:rPr>
          <w:rFonts w:eastAsiaTheme="minorHAnsi"/>
          <w:iCs/>
          <w:lang w:val="en-US" w:eastAsia="en-US"/>
        </w:rPr>
        <w:t>Academician of the Russian Academy of Natural Sciences</w:t>
      </w:r>
    </w:p>
    <w:p w:rsidR="00BB32FE" w:rsidRPr="00C54B06" w:rsidRDefault="00BB32FE" w:rsidP="00C54B06">
      <w:pPr>
        <w:jc w:val="center"/>
        <w:rPr>
          <w:lang w:val="en-US"/>
        </w:rPr>
      </w:pPr>
      <w:r w:rsidRPr="00C54B06">
        <w:rPr>
          <w:b/>
          <w:lang w:val="en-US"/>
        </w:rPr>
        <w:t xml:space="preserve">Archpriest Kirill </w:t>
      </w:r>
      <w:proofErr w:type="spellStart"/>
      <w:r w:rsidRPr="00C54B06">
        <w:rPr>
          <w:b/>
          <w:lang w:val="en-US"/>
        </w:rPr>
        <w:t>Kopeikin</w:t>
      </w:r>
      <w:proofErr w:type="spellEnd"/>
      <w:r w:rsidRPr="00C54B06">
        <w:rPr>
          <w:lang w:val="en-US"/>
        </w:rPr>
        <w:t xml:space="preserve">, </w:t>
      </w:r>
      <w:r w:rsidR="00906B71" w:rsidRPr="00C54B06">
        <w:rPr>
          <w:lang w:val="en-US"/>
        </w:rPr>
        <w:t>Ph.D.</w:t>
      </w:r>
      <w:r w:rsidRPr="00C54B06">
        <w:rPr>
          <w:rFonts w:eastAsia="TimesNewRoman"/>
          <w:lang w:val="en-US"/>
        </w:rPr>
        <w:t xml:space="preserve"> (Physics and Mathematics), Candidate of Theology</w:t>
      </w:r>
      <w:r w:rsidRPr="00C54B06">
        <w:rPr>
          <w:lang w:val="en-US"/>
        </w:rPr>
        <w:t>, Director of the Scientific-Theological Center of Interdisciplinary Studies at St. Petersburg State University, lecturer at the St. Petersburg Orthodox Theological Academy</w:t>
      </w:r>
    </w:p>
    <w:p w:rsidR="00C54B06" w:rsidRDefault="00FB5361" w:rsidP="00C54B06">
      <w:pPr>
        <w:autoSpaceDE w:val="0"/>
        <w:autoSpaceDN w:val="0"/>
        <w:adjustRightInd w:val="0"/>
        <w:spacing w:after="60"/>
        <w:jc w:val="center"/>
        <w:rPr>
          <w:rFonts w:eastAsia="TimesNewRoman"/>
          <w:lang w:val="en-US" w:eastAsia="en-US"/>
        </w:rPr>
      </w:pPr>
      <w:r w:rsidRPr="00C54B06">
        <w:rPr>
          <w:rFonts w:eastAsiaTheme="minorHAnsi"/>
          <w:b/>
          <w:bCs/>
          <w:iCs/>
          <w:lang w:val="en-US" w:eastAsia="en-US"/>
        </w:rPr>
        <w:t xml:space="preserve">V.V. </w:t>
      </w:r>
      <w:proofErr w:type="spellStart"/>
      <w:r w:rsidRPr="00C54B06">
        <w:rPr>
          <w:rFonts w:eastAsiaTheme="minorHAnsi"/>
          <w:b/>
          <w:bCs/>
          <w:iCs/>
          <w:lang w:val="en-US" w:eastAsia="en-US"/>
        </w:rPr>
        <w:t>Mironov</w:t>
      </w:r>
      <w:proofErr w:type="spellEnd"/>
      <w:r w:rsidRPr="00C54B06">
        <w:rPr>
          <w:rFonts w:eastAsia="TimesNewRoman"/>
          <w:lang w:val="en-US" w:eastAsia="en-US"/>
        </w:rPr>
        <w:t xml:space="preserve">, D.Sc. (Philosophy), Professor at the Department of Philosophy </w:t>
      </w:r>
    </w:p>
    <w:p w:rsidR="00C54B06" w:rsidRDefault="00FB5361" w:rsidP="00C54B06">
      <w:pPr>
        <w:autoSpaceDE w:val="0"/>
        <w:autoSpaceDN w:val="0"/>
        <w:adjustRightInd w:val="0"/>
        <w:spacing w:after="60"/>
        <w:jc w:val="center"/>
        <w:rPr>
          <w:rFonts w:eastAsia="TimesNewRoman"/>
          <w:lang w:val="en-US" w:eastAsia="en-US"/>
        </w:rPr>
      </w:pPr>
      <w:proofErr w:type="gramStart"/>
      <w:r w:rsidRPr="00C54B06">
        <w:rPr>
          <w:rFonts w:eastAsia="TimesNewRoman"/>
          <w:lang w:val="en-US" w:eastAsia="en-US"/>
        </w:rPr>
        <w:t>at</w:t>
      </w:r>
      <w:proofErr w:type="gramEnd"/>
      <w:r w:rsidRPr="00C54B06">
        <w:rPr>
          <w:rFonts w:eastAsia="TimesNewRoman"/>
          <w:lang w:val="en-US" w:eastAsia="en-US"/>
        </w:rPr>
        <w:t xml:space="preserve"> </w:t>
      </w:r>
      <w:proofErr w:type="spellStart"/>
      <w:r w:rsidRPr="00C54B06">
        <w:rPr>
          <w:rFonts w:eastAsia="TimesNewRoman"/>
          <w:lang w:val="en-US" w:eastAsia="en-US"/>
        </w:rPr>
        <w:t>Lomonosov</w:t>
      </w:r>
      <w:proofErr w:type="spellEnd"/>
      <w:r w:rsidRPr="00C54B06">
        <w:rPr>
          <w:rFonts w:eastAsia="TimesNewRoman"/>
          <w:lang w:val="en-US" w:eastAsia="en-US"/>
        </w:rPr>
        <w:t xml:space="preserve"> Moscow State University, </w:t>
      </w:r>
    </w:p>
    <w:p w:rsidR="00FB5361" w:rsidRPr="00C54B06" w:rsidRDefault="00FB5361" w:rsidP="00C54B06">
      <w:pPr>
        <w:autoSpaceDE w:val="0"/>
        <w:autoSpaceDN w:val="0"/>
        <w:adjustRightInd w:val="0"/>
        <w:spacing w:after="60"/>
        <w:jc w:val="center"/>
        <w:rPr>
          <w:rFonts w:eastAsia="TimesNewRoman"/>
          <w:lang w:val="en-US" w:eastAsia="en-US"/>
        </w:rPr>
      </w:pPr>
      <w:r w:rsidRPr="00C54B06">
        <w:rPr>
          <w:rFonts w:eastAsia="TimesNewRoman"/>
          <w:lang w:val="en-US" w:eastAsia="en-US"/>
        </w:rPr>
        <w:t>Corresponding Member of the Russian Academy of Sciences</w:t>
      </w:r>
    </w:p>
    <w:p w:rsidR="00FB5361" w:rsidRPr="00C54B06" w:rsidRDefault="00FB5361" w:rsidP="00C54B06">
      <w:pPr>
        <w:autoSpaceDE w:val="0"/>
        <w:autoSpaceDN w:val="0"/>
        <w:adjustRightInd w:val="0"/>
        <w:spacing w:after="60"/>
        <w:jc w:val="center"/>
        <w:rPr>
          <w:rFonts w:eastAsia="TimesNewRoman"/>
          <w:lang w:val="en-US" w:eastAsia="en-US"/>
        </w:rPr>
      </w:pPr>
      <w:r w:rsidRPr="00C54B06">
        <w:rPr>
          <w:rFonts w:eastAsiaTheme="minorHAnsi"/>
          <w:b/>
          <w:bCs/>
          <w:iCs/>
          <w:lang w:val="en-US" w:eastAsia="en-US"/>
        </w:rPr>
        <w:t xml:space="preserve">V.I. </w:t>
      </w:r>
      <w:proofErr w:type="spellStart"/>
      <w:r w:rsidRPr="00C54B06">
        <w:rPr>
          <w:rFonts w:eastAsiaTheme="minorHAnsi"/>
          <w:b/>
          <w:bCs/>
          <w:iCs/>
          <w:lang w:val="en-US" w:eastAsia="en-US"/>
        </w:rPr>
        <w:t>Postovalova</w:t>
      </w:r>
      <w:proofErr w:type="spellEnd"/>
      <w:r w:rsidRPr="00C54B06">
        <w:rPr>
          <w:rFonts w:eastAsia="TimesNewRoman"/>
          <w:lang w:val="en-US" w:eastAsia="en-US"/>
        </w:rPr>
        <w:t xml:space="preserve">, D.Sc. (Philology), Chief Research Associate </w:t>
      </w:r>
      <w:r w:rsidRPr="00C54B06">
        <w:rPr>
          <w:rFonts w:eastAsia="TimesNewRoman"/>
          <w:lang w:val="en-US" w:eastAsia="en-US"/>
        </w:rPr>
        <w:br/>
        <w:t xml:space="preserve">of the Department of Theoretical and Applied Linguistics at the Institute </w:t>
      </w:r>
      <w:r w:rsidRPr="00C54B06">
        <w:rPr>
          <w:rFonts w:eastAsia="TimesNewRoman"/>
          <w:lang w:val="en-US" w:eastAsia="en-US"/>
        </w:rPr>
        <w:br/>
        <w:t>of Linguistics of the Russian Academy of Sciences</w:t>
      </w:r>
      <w:r w:rsidR="0033559E">
        <w:rPr>
          <w:rFonts w:eastAsia="TimesNewRoman"/>
          <w:lang w:val="en-US" w:eastAsia="en-US"/>
        </w:rPr>
        <w:t>, Professor</w:t>
      </w:r>
    </w:p>
    <w:p w:rsidR="00C54B06" w:rsidRDefault="00FB5361" w:rsidP="00C54B06">
      <w:pPr>
        <w:autoSpaceDE w:val="0"/>
        <w:autoSpaceDN w:val="0"/>
        <w:adjustRightInd w:val="0"/>
        <w:spacing w:after="60"/>
        <w:jc w:val="center"/>
        <w:rPr>
          <w:rFonts w:eastAsia="TimesNewRoman"/>
          <w:lang w:val="en-US" w:eastAsia="en-US"/>
        </w:rPr>
      </w:pPr>
      <w:proofErr w:type="spellStart"/>
      <w:r w:rsidRPr="00C54B06">
        <w:rPr>
          <w:rFonts w:eastAsiaTheme="minorHAnsi"/>
          <w:b/>
          <w:bCs/>
          <w:iCs/>
          <w:lang w:val="en-US" w:eastAsia="en-US"/>
        </w:rPr>
        <w:t>A.Yu</w:t>
      </w:r>
      <w:proofErr w:type="spellEnd"/>
      <w:r w:rsidRPr="00C54B06">
        <w:rPr>
          <w:rFonts w:eastAsiaTheme="minorHAnsi"/>
          <w:b/>
          <w:bCs/>
          <w:iCs/>
          <w:lang w:val="en-US" w:eastAsia="en-US"/>
        </w:rPr>
        <w:t xml:space="preserve">. </w:t>
      </w:r>
      <w:proofErr w:type="spellStart"/>
      <w:r w:rsidRPr="00C54B06">
        <w:rPr>
          <w:rFonts w:eastAsiaTheme="minorHAnsi"/>
          <w:b/>
          <w:bCs/>
          <w:iCs/>
          <w:lang w:val="en-US" w:eastAsia="en-US"/>
        </w:rPr>
        <w:t>Sevalnikov</w:t>
      </w:r>
      <w:proofErr w:type="spellEnd"/>
      <w:r w:rsidRPr="00C54B06">
        <w:rPr>
          <w:rFonts w:eastAsia="TimesNewRoman"/>
          <w:lang w:val="en-US" w:eastAsia="en-US"/>
        </w:rPr>
        <w:t xml:space="preserve">, D.Sc. (Philosophy), Professor </w:t>
      </w:r>
    </w:p>
    <w:p w:rsidR="00C54B06" w:rsidRDefault="00FB5361" w:rsidP="00C54B06">
      <w:pPr>
        <w:autoSpaceDE w:val="0"/>
        <w:autoSpaceDN w:val="0"/>
        <w:adjustRightInd w:val="0"/>
        <w:spacing w:after="60"/>
        <w:jc w:val="center"/>
        <w:rPr>
          <w:rFonts w:eastAsia="TimesNewRoman"/>
          <w:lang w:val="en-US" w:eastAsia="en-US"/>
        </w:rPr>
      </w:pPr>
      <w:proofErr w:type="gramStart"/>
      <w:r w:rsidRPr="00C54B06">
        <w:rPr>
          <w:rFonts w:eastAsia="TimesNewRoman"/>
          <w:lang w:val="en-US" w:eastAsia="en-US"/>
        </w:rPr>
        <w:t>at</w:t>
      </w:r>
      <w:proofErr w:type="gramEnd"/>
      <w:r w:rsidRPr="00C54B06">
        <w:rPr>
          <w:rFonts w:eastAsia="TimesNewRoman"/>
          <w:lang w:val="en-US" w:eastAsia="en-US"/>
        </w:rPr>
        <w:t xml:space="preserve"> the Institute of Philosophy of the Russian Academy of Sciences, </w:t>
      </w:r>
    </w:p>
    <w:p w:rsidR="00FB5361" w:rsidRPr="00C54B06" w:rsidRDefault="00FB5361" w:rsidP="00C54B06">
      <w:pPr>
        <w:autoSpaceDE w:val="0"/>
        <w:autoSpaceDN w:val="0"/>
        <w:adjustRightInd w:val="0"/>
        <w:spacing w:after="60"/>
        <w:jc w:val="center"/>
        <w:rPr>
          <w:rFonts w:eastAsia="TimesNewRoman"/>
          <w:lang w:val="en-US" w:eastAsia="en-US"/>
        </w:rPr>
      </w:pPr>
      <w:r w:rsidRPr="00C54B06">
        <w:rPr>
          <w:rFonts w:eastAsia="TimesNewRoman"/>
          <w:lang w:val="en-US" w:eastAsia="en-US"/>
        </w:rPr>
        <w:t>Professor at the Chair of Logic at Moscow State Linguistic University</w:t>
      </w:r>
      <w:r w:rsidR="0033559E">
        <w:rPr>
          <w:rFonts w:eastAsia="TimesNewRoman"/>
          <w:lang w:val="en-US" w:eastAsia="en-US"/>
        </w:rPr>
        <w:t>, Professor</w:t>
      </w:r>
    </w:p>
    <w:p w:rsidR="00906B71" w:rsidRPr="00C54B06" w:rsidRDefault="00906B71" w:rsidP="00C54B06">
      <w:pPr>
        <w:autoSpaceDE w:val="0"/>
        <w:autoSpaceDN w:val="0"/>
        <w:adjustRightInd w:val="0"/>
        <w:jc w:val="center"/>
        <w:rPr>
          <w:rFonts w:eastAsiaTheme="minorHAnsi"/>
          <w:iCs/>
          <w:lang w:val="en-US" w:eastAsia="en-US"/>
        </w:rPr>
      </w:pPr>
      <w:r w:rsidRPr="00C54B06">
        <w:rPr>
          <w:rFonts w:eastAsiaTheme="minorHAnsi"/>
          <w:b/>
          <w:bCs/>
          <w:iCs/>
          <w:lang w:val="en-US" w:eastAsia="en-US"/>
        </w:rPr>
        <w:t>V.I. Yurtaev</w:t>
      </w:r>
      <w:r w:rsidRPr="00C54B06">
        <w:rPr>
          <w:rFonts w:eastAsiaTheme="minorHAnsi"/>
          <w:iCs/>
          <w:lang w:val="en-US" w:eastAsia="en-US"/>
        </w:rPr>
        <w:t>, D.Sc. (History), Professor</w:t>
      </w:r>
    </w:p>
    <w:p w:rsidR="00906B71" w:rsidRPr="00C54B06" w:rsidRDefault="00906B71" w:rsidP="00C54B06">
      <w:pPr>
        <w:autoSpaceDE w:val="0"/>
        <w:autoSpaceDN w:val="0"/>
        <w:adjustRightInd w:val="0"/>
        <w:jc w:val="center"/>
        <w:rPr>
          <w:lang w:val="en-US"/>
        </w:rPr>
      </w:pPr>
      <w:proofErr w:type="gramStart"/>
      <w:r w:rsidRPr="00C54B06">
        <w:rPr>
          <w:rFonts w:eastAsia="TimesNewRoman"/>
          <w:lang w:val="en-US" w:eastAsia="en-US"/>
        </w:rPr>
        <w:t>at</w:t>
      </w:r>
      <w:proofErr w:type="gramEnd"/>
      <w:r w:rsidRPr="00C54B06">
        <w:rPr>
          <w:rFonts w:eastAsia="TimesNewRoman"/>
          <w:lang w:val="en-US" w:eastAsia="en-US"/>
        </w:rPr>
        <w:t xml:space="preserve"> the </w:t>
      </w:r>
      <w:r w:rsidRPr="00C54B06">
        <w:rPr>
          <w:rFonts w:eastAsia="TimesNewRomanPSMT"/>
          <w:lang w:val="en-US"/>
        </w:rPr>
        <w:t>Peoples’ Friendship University of Russia</w:t>
      </w:r>
      <w:r w:rsidRPr="00C54B06">
        <w:rPr>
          <w:lang w:val="en-US"/>
        </w:rPr>
        <w:t>,</w:t>
      </w:r>
      <w:r w:rsidR="0033559E">
        <w:rPr>
          <w:lang w:val="en-US"/>
        </w:rPr>
        <w:t xml:space="preserve"> Associate </w:t>
      </w:r>
      <w:r w:rsidR="0033559E" w:rsidRPr="00C54B06">
        <w:rPr>
          <w:rFonts w:eastAsia="TimesNewRoman"/>
          <w:lang w:val="en-US" w:eastAsia="en-US"/>
        </w:rPr>
        <w:t>Professor,</w:t>
      </w:r>
    </w:p>
    <w:p w:rsidR="00906B71" w:rsidRPr="00C54B06" w:rsidRDefault="00906B71" w:rsidP="00906B71">
      <w:pPr>
        <w:autoSpaceDE w:val="0"/>
        <w:autoSpaceDN w:val="0"/>
        <w:adjustRightInd w:val="0"/>
        <w:jc w:val="center"/>
        <w:rPr>
          <w:lang w:val="en-US"/>
        </w:rPr>
      </w:pPr>
      <w:r w:rsidRPr="00C54B06">
        <w:rPr>
          <w:rFonts w:ascii="TimesNewRoman,Italic" w:eastAsiaTheme="minorHAnsi" w:hAnsi="TimesNewRoman,Italic" w:cs="TimesNewRoman,Italic"/>
          <w:iCs/>
          <w:lang w:val="en-US" w:eastAsia="en-US"/>
        </w:rPr>
        <w:t>(Executive Secretary)</w:t>
      </w:r>
    </w:p>
    <w:p w:rsidR="00906B71" w:rsidRPr="00C54B06" w:rsidRDefault="00FB5361" w:rsidP="00FB5361">
      <w:pPr>
        <w:autoSpaceDE w:val="0"/>
        <w:autoSpaceDN w:val="0"/>
        <w:adjustRightInd w:val="0"/>
        <w:spacing w:after="60"/>
        <w:jc w:val="center"/>
        <w:rPr>
          <w:rFonts w:eastAsia="TimesNewRoman"/>
          <w:lang w:val="en-US" w:eastAsia="en-US"/>
        </w:rPr>
      </w:pPr>
      <w:r w:rsidRPr="00C54B06">
        <w:rPr>
          <w:rFonts w:eastAsiaTheme="minorHAnsi"/>
          <w:b/>
          <w:bCs/>
          <w:iCs/>
          <w:lang w:val="en-US" w:eastAsia="en-US"/>
        </w:rPr>
        <w:t xml:space="preserve">S.V. </w:t>
      </w:r>
      <w:proofErr w:type="spellStart"/>
      <w:r w:rsidRPr="00C54B06">
        <w:rPr>
          <w:rFonts w:eastAsiaTheme="minorHAnsi"/>
          <w:b/>
          <w:bCs/>
          <w:iCs/>
          <w:lang w:val="en-US" w:eastAsia="en-US"/>
        </w:rPr>
        <w:t>Bolokhov</w:t>
      </w:r>
      <w:proofErr w:type="spellEnd"/>
      <w:r w:rsidRPr="00C54B06">
        <w:rPr>
          <w:rFonts w:eastAsia="TimesNewRoman"/>
          <w:lang w:val="en-US" w:eastAsia="en-US"/>
        </w:rPr>
        <w:t xml:space="preserve">, Ph.D. (Physics and Mathematics), Associate Professor </w:t>
      </w:r>
      <w:r w:rsidRPr="00C54B06">
        <w:rPr>
          <w:rFonts w:eastAsia="TimesNewRoman"/>
          <w:lang w:val="en-US" w:eastAsia="en-US"/>
        </w:rPr>
        <w:br/>
        <w:t xml:space="preserve">at the </w:t>
      </w:r>
      <w:r w:rsidRPr="00C54B06">
        <w:rPr>
          <w:rFonts w:eastAsia="TimesNewRomanPSMT"/>
          <w:lang w:val="en-US"/>
        </w:rPr>
        <w:t>Peoples’ Friendship University of Russia</w:t>
      </w:r>
      <w:r w:rsidRPr="00C54B06">
        <w:rPr>
          <w:rFonts w:eastAsia="TimesNewRoman"/>
          <w:lang w:val="en-US" w:eastAsia="en-US"/>
        </w:rPr>
        <w:t xml:space="preserve">, </w:t>
      </w:r>
      <w:r w:rsidR="0033559E">
        <w:rPr>
          <w:lang w:val="en-US"/>
        </w:rPr>
        <w:t xml:space="preserve">Associate </w:t>
      </w:r>
      <w:r w:rsidR="0033559E" w:rsidRPr="00C54B06">
        <w:rPr>
          <w:rFonts w:eastAsia="TimesNewRoman"/>
          <w:lang w:val="en-US" w:eastAsia="en-US"/>
        </w:rPr>
        <w:t>Professor,</w:t>
      </w:r>
    </w:p>
    <w:p w:rsidR="00FB5361" w:rsidRPr="00C54B06" w:rsidRDefault="00FB5361" w:rsidP="00FB5361">
      <w:pPr>
        <w:autoSpaceDE w:val="0"/>
        <w:autoSpaceDN w:val="0"/>
        <w:adjustRightInd w:val="0"/>
        <w:spacing w:after="60"/>
        <w:jc w:val="center"/>
        <w:rPr>
          <w:rFonts w:eastAsia="TimesNewRoman"/>
          <w:lang w:val="en-US" w:eastAsia="en-US"/>
        </w:rPr>
      </w:pPr>
      <w:r w:rsidRPr="00C54B06">
        <w:rPr>
          <w:rFonts w:eastAsia="TimesNewRoman"/>
          <w:lang w:val="en-US" w:eastAsia="en-US"/>
        </w:rPr>
        <w:t>Scientific Secretary of the Russian Gravitational Society</w:t>
      </w:r>
    </w:p>
    <w:p w:rsidR="00906B71" w:rsidRPr="00C54B06" w:rsidRDefault="00906B71" w:rsidP="00FB5361">
      <w:pPr>
        <w:autoSpaceDE w:val="0"/>
        <w:autoSpaceDN w:val="0"/>
        <w:adjustRightInd w:val="0"/>
        <w:spacing w:after="60"/>
        <w:jc w:val="center"/>
        <w:rPr>
          <w:rFonts w:eastAsia="TimesNewRoman"/>
          <w:sz w:val="26"/>
          <w:szCs w:val="26"/>
          <w:lang w:val="en-US" w:eastAsia="en-US"/>
        </w:rPr>
      </w:pPr>
      <w:r w:rsidRPr="00C54B06">
        <w:rPr>
          <w:rFonts w:eastAsia="TimesNewRoman"/>
          <w:lang w:val="en-US" w:eastAsia="en-US"/>
        </w:rPr>
        <w:t>(Secretary</w:t>
      </w:r>
      <w:r w:rsidR="00F937AB">
        <w:rPr>
          <w:rFonts w:eastAsia="TimesNewRoman"/>
          <w:lang w:val="en-US" w:eastAsia="en-US"/>
        </w:rPr>
        <w:t xml:space="preserve"> of the Editorial Board</w:t>
      </w:r>
      <w:r w:rsidRPr="00C54B06">
        <w:rPr>
          <w:rFonts w:eastAsia="TimesNewRoman"/>
          <w:lang w:val="en-US" w:eastAsia="en-US"/>
        </w:rPr>
        <w:t>)</w:t>
      </w:r>
    </w:p>
    <w:p w:rsidR="00E12BD6" w:rsidRDefault="00E12BD6">
      <w:pPr>
        <w:rPr>
          <w:lang w:val="en-US"/>
        </w:rPr>
      </w:pPr>
    </w:p>
    <w:p w:rsidR="00CC39E3" w:rsidRDefault="00CC39E3" w:rsidP="00CC39E3">
      <w:pPr>
        <w:jc w:val="both"/>
      </w:pPr>
      <w:r>
        <w:rPr>
          <w:lang w:val="en-US"/>
        </w:rPr>
        <w:t>ISSN</w:t>
      </w:r>
      <w:r w:rsidRPr="0033559E">
        <w:t xml:space="preserve"> 2224-7580</w:t>
      </w:r>
    </w:p>
    <w:p w:rsidR="00CC39E3" w:rsidRDefault="00CC39E3" w:rsidP="00CC39E3">
      <w:pPr>
        <w:jc w:val="both"/>
      </w:pPr>
    </w:p>
    <w:p w:rsidR="00CC39E3" w:rsidRPr="00F878C9" w:rsidRDefault="00CC39E3" w:rsidP="00CC39E3">
      <w:pPr>
        <w:jc w:val="both"/>
        <w:rPr>
          <w:lang w:val="en-US"/>
        </w:rPr>
      </w:pPr>
      <w:r>
        <w:t>© Российский университет дружбы народов. Издательство</w:t>
      </w:r>
      <w:r w:rsidRPr="00F878C9">
        <w:rPr>
          <w:lang w:val="en-US"/>
        </w:rPr>
        <w:t>, 2015</w:t>
      </w:r>
    </w:p>
    <w:p w:rsidR="00CC39E3" w:rsidRDefault="00CC39E3">
      <w:pPr>
        <w:spacing w:after="200" w:line="276" w:lineRule="auto"/>
      </w:pPr>
      <w:r>
        <w:br w:type="page"/>
      </w:r>
    </w:p>
    <w:p w:rsidR="00E12BD6" w:rsidRPr="00CC39E3" w:rsidRDefault="00E12BD6"/>
    <w:p w:rsidR="00355CFB" w:rsidRPr="00355CFB" w:rsidRDefault="00355CFB" w:rsidP="00355CFB">
      <w:pPr>
        <w:jc w:val="center"/>
        <w:rPr>
          <w:b/>
          <w:sz w:val="28"/>
          <w:szCs w:val="28"/>
          <w:lang w:val="en-US"/>
        </w:rPr>
      </w:pPr>
      <w:r w:rsidRPr="00355CFB">
        <w:rPr>
          <w:b/>
          <w:sz w:val="28"/>
          <w:szCs w:val="28"/>
          <w:lang w:val="en-US"/>
        </w:rPr>
        <w:t>Requirements to registration of manuscripts of articles</w:t>
      </w:r>
    </w:p>
    <w:p w:rsidR="00355CFB" w:rsidRPr="00355CFB" w:rsidRDefault="00355CFB" w:rsidP="00355CFB">
      <w:pPr>
        <w:jc w:val="both"/>
        <w:rPr>
          <w:color w:val="000000"/>
          <w:sz w:val="28"/>
          <w:szCs w:val="28"/>
          <w:lang w:val="en-US"/>
        </w:rPr>
      </w:pPr>
      <w:r w:rsidRPr="00355CFB">
        <w:rPr>
          <w:color w:val="000000"/>
          <w:sz w:val="28"/>
          <w:szCs w:val="28"/>
          <w:lang w:val="en-US"/>
        </w:rPr>
        <w:t xml:space="preserve">The author presents to the </w:t>
      </w:r>
      <w:r w:rsidR="00F878C9">
        <w:rPr>
          <w:color w:val="000000"/>
          <w:sz w:val="28"/>
          <w:szCs w:val="28"/>
          <w:lang w:val="en-US"/>
        </w:rPr>
        <w:t>Executive</w:t>
      </w:r>
      <w:r w:rsidRPr="00355CFB">
        <w:rPr>
          <w:color w:val="000000"/>
          <w:sz w:val="28"/>
          <w:szCs w:val="28"/>
          <w:lang w:val="en-US"/>
        </w:rPr>
        <w:t xml:space="preserve"> </w:t>
      </w:r>
      <w:r w:rsidR="00F878C9">
        <w:rPr>
          <w:color w:val="000000"/>
          <w:sz w:val="28"/>
          <w:szCs w:val="28"/>
          <w:lang w:val="en-US"/>
        </w:rPr>
        <w:t>S</w:t>
      </w:r>
      <w:r w:rsidRPr="00355CFB">
        <w:rPr>
          <w:color w:val="000000"/>
          <w:sz w:val="28"/>
          <w:szCs w:val="28"/>
          <w:lang w:val="en-US"/>
        </w:rPr>
        <w:t>ecretary after coordination with the Editor-in-</w:t>
      </w:r>
      <w:r w:rsidR="00F878C9">
        <w:rPr>
          <w:color w:val="000000"/>
          <w:sz w:val="28"/>
          <w:szCs w:val="28"/>
          <w:lang w:val="en-US"/>
        </w:rPr>
        <w:t>C</w:t>
      </w:r>
      <w:r w:rsidRPr="00355CFB">
        <w:rPr>
          <w:color w:val="000000"/>
          <w:sz w:val="28"/>
          <w:szCs w:val="28"/>
          <w:lang w:val="en-US"/>
        </w:rPr>
        <w:t>hief:</w:t>
      </w:r>
    </w:p>
    <w:p w:rsidR="00355CFB" w:rsidRPr="00355CFB" w:rsidRDefault="00355CFB" w:rsidP="00355CFB">
      <w:pPr>
        <w:jc w:val="both"/>
        <w:rPr>
          <w:color w:val="000000"/>
          <w:sz w:val="28"/>
          <w:szCs w:val="28"/>
          <w:lang w:val="en-US"/>
        </w:rPr>
      </w:pPr>
      <w:r w:rsidRPr="00355CFB">
        <w:rPr>
          <w:color w:val="000000"/>
          <w:sz w:val="28"/>
          <w:szCs w:val="28"/>
          <w:lang w:val="en-US"/>
        </w:rPr>
        <w:t>• The text of article to 20-40 thousand signs in an electronic format;</w:t>
      </w:r>
    </w:p>
    <w:p w:rsidR="00355CFB" w:rsidRPr="00355CFB" w:rsidRDefault="00355CFB" w:rsidP="00355CFB">
      <w:pPr>
        <w:jc w:val="both"/>
        <w:rPr>
          <w:color w:val="000000"/>
          <w:sz w:val="28"/>
          <w:szCs w:val="28"/>
          <w:lang w:val="en-US"/>
        </w:rPr>
      </w:pPr>
      <w:r w:rsidRPr="00355CFB">
        <w:rPr>
          <w:color w:val="000000"/>
          <w:sz w:val="28"/>
          <w:szCs w:val="28"/>
          <w:lang w:val="en-US"/>
        </w:rPr>
        <w:t>• Publication language – Russian</w:t>
      </w:r>
      <w:r w:rsidR="00F878C9">
        <w:rPr>
          <w:color w:val="000000"/>
          <w:sz w:val="28"/>
          <w:szCs w:val="28"/>
          <w:lang w:val="en-US"/>
        </w:rPr>
        <w:t>/ English</w:t>
      </w:r>
      <w:r w:rsidRPr="00355CFB">
        <w:rPr>
          <w:color w:val="000000"/>
          <w:sz w:val="28"/>
          <w:szCs w:val="28"/>
          <w:lang w:val="en-US"/>
        </w:rPr>
        <w:t>;</w:t>
      </w:r>
    </w:p>
    <w:p w:rsidR="00355CFB" w:rsidRPr="00355CFB" w:rsidRDefault="00355CFB" w:rsidP="00355CFB">
      <w:pPr>
        <w:jc w:val="both"/>
        <w:rPr>
          <w:color w:val="000000"/>
          <w:sz w:val="28"/>
          <w:szCs w:val="28"/>
          <w:lang w:val="en-US"/>
        </w:rPr>
      </w:pPr>
      <w:r w:rsidRPr="00355CFB">
        <w:rPr>
          <w:color w:val="000000"/>
          <w:sz w:val="28"/>
          <w:szCs w:val="28"/>
          <w:lang w:val="en-US"/>
        </w:rPr>
        <w:t xml:space="preserve">• The short summary of article (two – three offers, </w:t>
      </w:r>
      <w:r w:rsidR="00F878C9">
        <w:rPr>
          <w:color w:val="000000"/>
          <w:sz w:val="28"/>
          <w:szCs w:val="28"/>
          <w:lang w:val="en-US"/>
        </w:rPr>
        <w:t>10-15</w:t>
      </w:r>
      <w:r w:rsidRPr="00355CFB">
        <w:rPr>
          <w:color w:val="000000"/>
          <w:sz w:val="28"/>
          <w:szCs w:val="28"/>
          <w:lang w:val="en-US"/>
        </w:rPr>
        <w:t xml:space="preserve"> lines) in Russian</w:t>
      </w:r>
      <w:r w:rsidR="00F878C9">
        <w:rPr>
          <w:color w:val="000000"/>
          <w:sz w:val="28"/>
          <w:szCs w:val="28"/>
          <w:lang w:val="en-US"/>
        </w:rPr>
        <w:t>/English</w:t>
      </w:r>
      <w:r w:rsidRPr="00355CFB">
        <w:rPr>
          <w:color w:val="000000"/>
          <w:sz w:val="28"/>
          <w:szCs w:val="28"/>
          <w:lang w:val="en-US"/>
        </w:rPr>
        <w:t>;</w:t>
      </w:r>
    </w:p>
    <w:p w:rsidR="00355CFB" w:rsidRPr="00355CFB" w:rsidRDefault="00355CFB" w:rsidP="00355CFB">
      <w:pPr>
        <w:jc w:val="both"/>
        <w:rPr>
          <w:color w:val="000000"/>
          <w:sz w:val="28"/>
          <w:szCs w:val="28"/>
          <w:lang w:val="en-US"/>
        </w:rPr>
      </w:pPr>
      <w:r w:rsidRPr="00355CFB">
        <w:rPr>
          <w:color w:val="000000"/>
          <w:sz w:val="28"/>
          <w:szCs w:val="28"/>
          <w:lang w:val="en-US"/>
        </w:rPr>
        <w:t>• Keywords – no more than 12;</w:t>
      </w:r>
    </w:p>
    <w:p w:rsidR="00355CFB" w:rsidRPr="00355CFB" w:rsidRDefault="00355CFB" w:rsidP="00355CFB">
      <w:pPr>
        <w:jc w:val="both"/>
        <w:rPr>
          <w:color w:val="000000"/>
          <w:sz w:val="28"/>
          <w:szCs w:val="28"/>
          <w:lang w:val="en-US"/>
        </w:rPr>
      </w:pPr>
      <w:r w:rsidRPr="00355CFB">
        <w:rPr>
          <w:color w:val="000000"/>
          <w:sz w:val="28"/>
          <w:szCs w:val="28"/>
          <w:lang w:val="en-US"/>
        </w:rPr>
        <w:t>• Information on the author:</w:t>
      </w:r>
    </w:p>
    <w:p w:rsidR="00355CFB" w:rsidRPr="00F878C9" w:rsidRDefault="00355CFB" w:rsidP="00F878C9">
      <w:pPr>
        <w:pStyle w:val="a6"/>
        <w:numPr>
          <w:ilvl w:val="0"/>
          <w:numId w:val="7"/>
        </w:numPr>
        <w:jc w:val="both"/>
        <w:rPr>
          <w:color w:val="000000"/>
          <w:sz w:val="28"/>
          <w:szCs w:val="28"/>
          <w:lang w:val="en-US"/>
        </w:rPr>
      </w:pPr>
      <w:r w:rsidRPr="00F878C9">
        <w:rPr>
          <w:color w:val="000000"/>
          <w:sz w:val="28"/>
          <w:szCs w:val="28"/>
          <w:lang w:val="en-US"/>
        </w:rPr>
        <w:t xml:space="preserve">First name, middle initial, last name completely, academic degree and rank, work place, position, </w:t>
      </w:r>
    </w:p>
    <w:p w:rsidR="00355CFB" w:rsidRPr="00F878C9" w:rsidRDefault="00F878C9" w:rsidP="00F878C9">
      <w:pPr>
        <w:pStyle w:val="a6"/>
        <w:numPr>
          <w:ilvl w:val="0"/>
          <w:numId w:val="7"/>
        </w:numPr>
        <w:jc w:val="both"/>
        <w:rPr>
          <w:color w:val="000000"/>
          <w:sz w:val="28"/>
          <w:szCs w:val="28"/>
          <w:lang w:val="en-US"/>
        </w:rPr>
      </w:pPr>
      <w:r>
        <w:rPr>
          <w:color w:val="000000"/>
          <w:sz w:val="28"/>
          <w:szCs w:val="28"/>
          <w:lang w:val="en-US"/>
        </w:rPr>
        <w:t>P</w:t>
      </w:r>
      <w:r w:rsidR="00355CFB" w:rsidRPr="00F878C9">
        <w:rPr>
          <w:color w:val="000000"/>
          <w:sz w:val="28"/>
          <w:szCs w:val="28"/>
          <w:lang w:val="en-US"/>
        </w:rPr>
        <w:t>ostal office address, contact phones and e-mail address.</w:t>
      </w:r>
    </w:p>
    <w:p w:rsidR="00355CFB" w:rsidRPr="00355CFB" w:rsidRDefault="00355CFB" w:rsidP="00355CFB">
      <w:pPr>
        <w:jc w:val="both"/>
        <w:rPr>
          <w:color w:val="000000"/>
          <w:sz w:val="28"/>
          <w:szCs w:val="28"/>
          <w:lang w:val="en-US"/>
        </w:rPr>
      </w:pPr>
      <w:r w:rsidRPr="00355CFB">
        <w:rPr>
          <w:color w:val="000000"/>
          <w:sz w:val="28"/>
          <w:szCs w:val="28"/>
          <w:lang w:val="en-US"/>
        </w:rPr>
        <w:t>Text format:</w:t>
      </w:r>
    </w:p>
    <w:p w:rsidR="00355CFB" w:rsidRPr="00355CFB" w:rsidRDefault="00355CFB" w:rsidP="00355CFB">
      <w:pPr>
        <w:jc w:val="both"/>
        <w:rPr>
          <w:color w:val="000000"/>
          <w:sz w:val="28"/>
          <w:szCs w:val="28"/>
          <w:lang w:val="en-US"/>
        </w:rPr>
      </w:pPr>
      <w:r w:rsidRPr="00355CFB">
        <w:rPr>
          <w:color w:val="000000"/>
          <w:sz w:val="28"/>
          <w:szCs w:val="28"/>
          <w:lang w:val="en-US"/>
        </w:rPr>
        <w:t xml:space="preserve">- </w:t>
      </w:r>
      <w:proofErr w:type="gramStart"/>
      <w:r w:rsidRPr="00355CFB">
        <w:rPr>
          <w:color w:val="000000"/>
          <w:sz w:val="28"/>
          <w:szCs w:val="28"/>
          <w:lang w:val="en-US"/>
        </w:rPr>
        <w:t>font</w:t>
      </w:r>
      <w:proofErr w:type="gramEnd"/>
      <w:r w:rsidRPr="00355CFB">
        <w:rPr>
          <w:color w:val="000000"/>
          <w:sz w:val="28"/>
          <w:szCs w:val="28"/>
          <w:lang w:val="en-US"/>
        </w:rPr>
        <w:t>: Times New Roman; - size: 14; - interval: 1,5; - alignment: on width</w:t>
      </w:r>
    </w:p>
    <w:p w:rsidR="00355CFB" w:rsidRPr="00355CFB" w:rsidRDefault="00355CFB" w:rsidP="00355CFB">
      <w:pPr>
        <w:jc w:val="both"/>
        <w:rPr>
          <w:color w:val="000000"/>
          <w:sz w:val="28"/>
          <w:szCs w:val="28"/>
          <w:lang w:val="en-US"/>
        </w:rPr>
      </w:pPr>
      <w:r w:rsidRPr="00355CFB">
        <w:rPr>
          <w:color w:val="000000"/>
          <w:sz w:val="28"/>
          <w:szCs w:val="28"/>
          <w:lang w:val="en-US"/>
        </w:rPr>
        <w:t xml:space="preserve">- </w:t>
      </w:r>
      <w:proofErr w:type="gramStart"/>
      <w:r w:rsidRPr="00355CFB">
        <w:rPr>
          <w:color w:val="000000"/>
          <w:sz w:val="28"/>
          <w:szCs w:val="28"/>
          <w:lang w:val="en-US"/>
        </w:rPr>
        <w:t>paragraph</w:t>
      </w:r>
      <w:proofErr w:type="gramEnd"/>
      <w:r w:rsidRPr="00355CFB">
        <w:rPr>
          <w:color w:val="000000"/>
          <w:sz w:val="28"/>
          <w:szCs w:val="28"/>
          <w:lang w:val="en-US"/>
        </w:rPr>
        <w:t>: the space (1,25), gets out in the menu – "Main" – "The paragraph – the First line – the Space – OK" (that is it is exposed automatically).</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Font allocations in the text of the manuscript are allowed only in the form of italics.</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Headings in the text (the name of parts, subsections) are given by allocation (</w:t>
      </w:r>
      <w:proofErr w:type="spellStart"/>
      <w:r w:rsidRPr="00F878C9">
        <w:rPr>
          <w:color w:val="000000"/>
          <w:sz w:val="28"/>
          <w:szCs w:val="28"/>
          <w:lang w:val="en-US"/>
        </w:rPr>
        <w:t>semiboldface</w:t>
      </w:r>
      <w:proofErr w:type="spellEnd"/>
      <w:r w:rsidRPr="00F878C9">
        <w:rPr>
          <w:color w:val="000000"/>
          <w:sz w:val="28"/>
          <w:szCs w:val="28"/>
          <w:lang w:val="en-US"/>
        </w:rPr>
        <w:t xml:space="preserve">). </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The text discharge, paragraphs and transfers placed manually aren't allowed.</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Drawings and schemes are allowed in a computer format.</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References to literature are given upon with through numbering (not alphabetically) and made out in the text by the Arab figures taken in square brackets with the indication of pages. Number of a footnote in the list of references is given by the Arab figures without brackets.</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Notes (if they are necessary) are made out by automatic interlinear footnotes with through numbering. </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Numbering of footnotes is given number in the text given in square brackets.</w:t>
      </w:r>
    </w:p>
    <w:p w:rsidR="00355CFB" w:rsidRPr="00F878C9" w:rsidRDefault="00355CFB" w:rsidP="00F878C9">
      <w:pPr>
        <w:pStyle w:val="a6"/>
        <w:numPr>
          <w:ilvl w:val="0"/>
          <w:numId w:val="6"/>
        </w:numPr>
        <w:jc w:val="both"/>
        <w:rPr>
          <w:color w:val="000000"/>
          <w:sz w:val="28"/>
          <w:szCs w:val="28"/>
          <w:lang w:val="en-US"/>
        </w:rPr>
      </w:pPr>
      <w:r w:rsidRPr="00F878C9">
        <w:rPr>
          <w:color w:val="000000"/>
          <w:sz w:val="28"/>
          <w:szCs w:val="28"/>
          <w:lang w:val="en-US"/>
        </w:rPr>
        <w:t xml:space="preserve"> Centuries are given only by the Roman figures ("the XX century"). </w:t>
      </w:r>
    </w:p>
    <w:p w:rsidR="00355CFB" w:rsidRPr="00355CFB" w:rsidRDefault="00355CFB" w:rsidP="00355CFB">
      <w:pPr>
        <w:jc w:val="both"/>
        <w:rPr>
          <w:color w:val="000000"/>
          <w:sz w:val="28"/>
          <w:szCs w:val="28"/>
          <w:lang w:val="en-US"/>
        </w:rPr>
      </w:pPr>
      <w:r w:rsidRPr="00355CFB">
        <w:rPr>
          <w:color w:val="000000"/>
          <w:sz w:val="28"/>
          <w:szCs w:val="28"/>
          <w:lang w:val="en-US"/>
        </w:rPr>
        <w:t>For example:</w:t>
      </w:r>
    </w:p>
    <w:p w:rsidR="00355CFB" w:rsidRPr="00355CFB" w:rsidRDefault="00355CFB" w:rsidP="00355CFB">
      <w:pPr>
        <w:jc w:val="both"/>
        <w:rPr>
          <w:color w:val="000000"/>
          <w:sz w:val="28"/>
          <w:szCs w:val="28"/>
          <w:lang w:val="en-US"/>
        </w:rPr>
      </w:pPr>
      <w:r w:rsidRPr="00355CFB">
        <w:rPr>
          <w:color w:val="000000"/>
          <w:sz w:val="28"/>
          <w:szCs w:val="28"/>
          <w:lang w:val="en-US"/>
        </w:rPr>
        <w:t xml:space="preserve">... "To the place of the class organization of society "communities on the basis of objectively existing danger" come [2, page 57]. About Russia the beginnings of the XX century N. A. Berdyaev wrote that "shamefully only negatively to be defined by will of the enemy" [3, page 142]. … To "A double appearance of the risks" soldered by a money power there corresponds the two-faced Janus's mask shown by </w:t>
      </w:r>
      <w:proofErr w:type="spellStart"/>
      <w:r w:rsidRPr="00355CFB">
        <w:rPr>
          <w:color w:val="000000"/>
          <w:sz w:val="28"/>
          <w:szCs w:val="28"/>
          <w:lang w:val="en-US"/>
        </w:rPr>
        <w:t>Juergen</w:t>
      </w:r>
      <w:proofErr w:type="spellEnd"/>
      <w:r w:rsidRPr="00355CFB">
        <w:rPr>
          <w:color w:val="000000"/>
          <w:sz w:val="28"/>
          <w:szCs w:val="28"/>
          <w:lang w:val="en-US"/>
        </w:rPr>
        <w:t xml:space="preserve"> </w:t>
      </w:r>
      <w:proofErr w:type="spellStart"/>
      <w:r w:rsidRPr="00355CFB">
        <w:rPr>
          <w:color w:val="000000"/>
          <w:sz w:val="28"/>
          <w:szCs w:val="28"/>
          <w:lang w:val="en-US"/>
        </w:rPr>
        <w:t>Habermas</w:t>
      </w:r>
      <w:proofErr w:type="spellEnd"/>
      <w:r w:rsidRPr="00355CFB">
        <w:rPr>
          <w:color w:val="000000"/>
          <w:sz w:val="28"/>
          <w:szCs w:val="28"/>
          <w:lang w:val="en-US"/>
        </w:rPr>
        <w:t xml:space="preserve"> uniting clients of public management in system of the political power [12, page 109]. In it the hope … stiffened"</w:t>
      </w:r>
    </w:p>
    <w:p w:rsidR="00355CFB" w:rsidRPr="00355CFB" w:rsidRDefault="00355CFB" w:rsidP="00355CFB">
      <w:pPr>
        <w:jc w:val="both"/>
        <w:rPr>
          <w:color w:val="000000"/>
          <w:sz w:val="28"/>
          <w:szCs w:val="28"/>
          <w:lang w:val="en-US"/>
        </w:rPr>
      </w:pPr>
    </w:p>
    <w:p w:rsidR="00355CFB" w:rsidRPr="00355CFB" w:rsidRDefault="00355CFB" w:rsidP="00355CFB">
      <w:pPr>
        <w:jc w:val="both"/>
        <w:rPr>
          <w:color w:val="000000"/>
          <w:sz w:val="28"/>
          <w:szCs w:val="28"/>
          <w:lang w:val="en-US"/>
        </w:rPr>
      </w:pPr>
      <w:r w:rsidRPr="00355CFB">
        <w:rPr>
          <w:color w:val="000000"/>
          <w:sz w:val="28"/>
          <w:szCs w:val="28"/>
          <w:lang w:val="en-US"/>
        </w:rPr>
        <w:t>LITERATURE</w:t>
      </w:r>
    </w:p>
    <w:p w:rsidR="00355CFB" w:rsidRPr="00355CFB" w:rsidRDefault="00355CFB" w:rsidP="00355CFB">
      <w:pPr>
        <w:jc w:val="both"/>
        <w:rPr>
          <w:color w:val="000000"/>
          <w:sz w:val="28"/>
          <w:szCs w:val="28"/>
          <w:lang w:val="en-US"/>
        </w:rPr>
      </w:pPr>
    </w:p>
    <w:p w:rsidR="00355CFB" w:rsidRPr="00355CFB" w:rsidRDefault="00355CFB" w:rsidP="00355CFB">
      <w:pPr>
        <w:jc w:val="both"/>
        <w:rPr>
          <w:color w:val="000000"/>
          <w:sz w:val="28"/>
          <w:szCs w:val="28"/>
          <w:lang w:val="en-US"/>
        </w:rPr>
      </w:pPr>
      <w:proofErr w:type="gramStart"/>
      <w:r w:rsidRPr="00355CFB">
        <w:rPr>
          <w:color w:val="000000"/>
          <w:sz w:val="28"/>
          <w:szCs w:val="28"/>
          <w:lang w:val="en-US"/>
        </w:rPr>
        <w:t xml:space="preserve">1. </w:t>
      </w:r>
      <w:proofErr w:type="spellStart"/>
      <w:r w:rsidRPr="00355CFB">
        <w:rPr>
          <w:color w:val="000000"/>
          <w:sz w:val="28"/>
          <w:szCs w:val="28"/>
          <w:lang w:val="en-US"/>
        </w:rPr>
        <w:t>Adorno</w:t>
      </w:r>
      <w:proofErr w:type="spellEnd"/>
      <w:r w:rsidRPr="00355CFB">
        <w:rPr>
          <w:color w:val="000000"/>
          <w:sz w:val="28"/>
          <w:szCs w:val="28"/>
          <w:lang w:val="en-US"/>
        </w:rPr>
        <w:t xml:space="preserve"> T.V. </w:t>
      </w:r>
      <w:proofErr w:type="spellStart"/>
      <w:r w:rsidRPr="00355CFB">
        <w:rPr>
          <w:color w:val="000000"/>
          <w:sz w:val="28"/>
          <w:szCs w:val="28"/>
          <w:lang w:val="en-US"/>
        </w:rPr>
        <w:t>Esteticheskaya</w:t>
      </w:r>
      <w:proofErr w:type="spellEnd"/>
      <w:r w:rsidRPr="00355CFB">
        <w:rPr>
          <w:color w:val="000000"/>
          <w:sz w:val="28"/>
          <w:szCs w:val="28"/>
          <w:lang w:val="en-US"/>
        </w:rPr>
        <w:t xml:space="preserve"> theory.</w:t>
      </w:r>
      <w:proofErr w:type="gramEnd"/>
      <w:r w:rsidRPr="00355CFB">
        <w:rPr>
          <w:color w:val="000000"/>
          <w:sz w:val="28"/>
          <w:szCs w:val="28"/>
          <w:lang w:val="en-US"/>
        </w:rPr>
        <w:t xml:space="preserve"> – M.: Republic, 2001.</w:t>
      </w:r>
    </w:p>
    <w:p w:rsidR="00355CFB" w:rsidRPr="00355CFB" w:rsidRDefault="00355CFB" w:rsidP="00355CFB">
      <w:pPr>
        <w:jc w:val="both"/>
        <w:rPr>
          <w:color w:val="000000"/>
          <w:sz w:val="28"/>
          <w:szCs w:val="28"/>
          <w:lang w:val="en-US"/>
        </w:rPr>
      </w:pPr>
      <w:r w:rsidRPr="00355CFB">
        <w:rPr>
          <w:color w:val="000000"/>
          <w:sz w:val="28"/>
          <w:szCs w:val="28"/>
          <w:lang w:val="en-US"/>
        </w:rPr>
        <w:lastRenderedPageBreak/>
        <w:t xml:space="preserve">2. Beck of U. </w:t>
      </w:r>
      <w:proofErr w:type="spellStart"/>
      <w:r w:rsidRPr="00355CFB">
        <w:rPr>
          <w:color w:val="000000"/>
          <w:sz w:val="28"/>
          <w:szCs w:val="28"/>
          <w:lang w:val="en-US"/>
        </w:rPr>
        <w:t>Obshchestvo</w:t>
      </w:r>
      <w:proofErr w:type="spellEnd"/>
      <w:r w:rsidRPr="00355CFB">
        <w:rPr>
          <w:color w:val="000000"/>
          <w:sz w:val="28"/>
          <w:szCs w:val="28"/>
          <w:lang w:val="en-US"/>
        </w:rPr>
        <w:t xml:space="preserve"> of risk. </w:t>
      </w:r>
      <w:proofErr w:type="gramStart"/>
      <w:r w:rsidRPr="00355CFB">
        <w:rPr>
          <w:color w:val="000000"/>
          <w:sz w:val="28"/>
          <w:szCs w:val="28"/>
          <w:lang w:val="en-US"/>
        </w:rPr>
        <w:t>On the way to other modernist style.</w:t>
      </w:r>
      <w:proofErr w:type="gramEnd"/>
      <w:r w:rsidRPr="00355CFB">
        <w:rPr>
          <w:color w:val="000000"/>
          <w:sz w:val="28"/>
          <w:szCs w:val="28"/>
          <w:lang w:val="en-US"/>
        </w:rPr>
        <w:t xml:space="preserve"> – M.: Progress – Tradition, 2000.</w:t>
      </w:r>
    </w:p>
    <w:p w:rsidR="00355CFB" w:rsidRPr="00355CFB" w:rsidRDefault="00355CFB" w:rsidP="00355CFB">
      <w:pPr>
        <w:jc w:val="both"/>
        <w:rPr>
          <w:color w:val="000000"/>
          <w:sz w:val="28"/>
          <w:szCs w:val="28"/>
          <w:lang w:val="en-US"/>
        </w:rPr>
      </w:pPr>
      <w:proofErr w:type="gramStart"/>
      <w:r w:rsidRPr="00355CFB">
        <w:rPr>
          <w:color w:val="000000"/>
          <w:sz w:val="28"/>
          <w:szCs w:val="28"/>
          <w:lang w:val="en-US"/>
        </w:rPr>
        <w:t xml:space="preserve">3. Berdyaev N. A. </w:t>
      </w:r>
      <w:proofErr w:type="spellStart"/>
      <w:r w:rsidRPr="00355CFB">
        <w:rPr>
          <w:color w:val="000000"/>
          <w:sz w:val="28"/>
          <w:szCs w:val="28"/>
          <w:lang w:val="en-US"/>
        </w:rPr>
        <w:t>Sudba</w:t>
      </w:r>
      <w:proofErr w:type="spellEnd"/>
      <w:r w:rsidRPr="00355CFB">
        <w:rPr>
          <w:color w:val="000000"/>
          <w:sz w:val="28"/>
          <w:szCs w:val="28"/>
          <w:lang w:val="en-US"/>
        </w:rPr>
        <w:t xml:space="preserve"> of Russia.</w:t>
      </w:r>
      <w:proofErr w:type="gramEnd"/>
      <w:r w:rsidRPr="00355CFB">
        <w:rPr>
          <w:color w:val="000000"/>
          <w:sz w:val="28"/>
          <w:szCs w:val="28"/>
          <w:lang w:val="en-US"/>
        </w:rPr>
        <w:t xml:space="preserve"> </w:t>
      </w:r>
      <w:proofErr w:type="gramStart"/>
      <w:r w:rsidRPr="00355CFB">
        <w:rPr>
          <w:color w:val="000000"/>
          <w:sz w:val="28"/>
          <w:szCs w:val="28"/>
          <w:lang w:val="en-US"/>
        </w:rPr>
        <w:t>Art crisis.</w:t>
      </w:r>
      <w:proofErr w:type="gramEnd"/>
      <w:r w:rsidRPr="00355CFB">
        <w:rPr>
          <w:color w:val="000000"/>
          <w:sz w:val="28"/>
          <w:szCs w:val="28"/>
          <w:lang w:val="en-US"/>
        </w:rPr>
        <w:t xml:space="preserve"> – M.: Canon +, 2004.</w:t>
      </w:r>
    </w:p>
    <w:p w:rsidR="00355CFB" w:rsidRPr="00F878C9" w:rsidRDefault="00355CFB" w:rsidP="00355CFB">
      <w:pPr>
        <w:jc w:val="both"/>
        <w:rPr>
          <w:color w:val="000000"/>
          <w:sz w:val="28"/>
          <w:szCs w:val="28"/>
          <w:lang w:val="en-US"/>
        </w:rPr>
      </w:pPr>
      <w:r w:rsidRPr="00355CFB">
        <w:rPr>
          <w:color w:val="000000"/>
          <w:sz w:val="28"/>
          <w:szCs w:val="28"/>
          <w:lang w:val="en-US"/>
        </w:rPr>
        <w:t xml:space="preserve">4. </w:t>
      </w:r>
      <w:proofErr w:type="spellStart"/>
      <w:r w:rsidRPr="00355CFB">
        <w:rPr>
          <w:color w:val="000000"/>
          <w:sz w:val="28"/>
          <w:szCs w:val="28"/>
          <w:lang w:val="en-US"/>
        </w:rPr>
        <w:t>Savicheva</w:t>
      </w:r>
      <w:proofErr w:type="spellEnd"/>
      <w:r w:rsidRPr="00355CFB">
        <w:rPr>
          <w:color w:val="000000"/>
          <w:sz w:val="28"/>
          <w:szCs w:val="28"/>
          <w:lang w:val="en-US"/>
        </w:rPr>
        <w:t xml:space="preserve"> E.M. Lebanon and Turkey: constructive dialogue in a difficult regional situation//the RUDN Bulletin, the International Relations series. –</w:t>
      </w:r>
      <w:r w:rsidR="00F878C9">
        <w:rPr>
          <w:color w:val="000000"/>
          <w:sz w:val="28"/>
          <w:szCs w:val="28"/>
          <w:lang w:val="en-US"/>
        </w:rPr>
        <w:t xml:space="preserve"> 2008. </w:t>
      </w:r>
      <w:proofErr w:type="gramStart"/>
      <w:r w:rsidR="00F878C9">
        <w:rPr>
          <w:color w:val="000000"/>
          <w:sz w:val="28"/>
          <w:szCs w:val="28"/>
          <w:lang w:val="en-US"/>
        </w:rPr>
        <w:t>– No. 4.</w:t>
      </w:r>
      <w:proofErr w:type="gramEnd"/>
      <w:r w:rsidR="00F878C9">
        <w:rPr>
          <w:color w:val="000000"/>
          <w:sz w:val="28"/>
          <w:szCs w:val="28"/>
          <w:lang w:val="en-US"/>
        </w:rPr>
        <w:t xml:space="preserve"> – Page 52-62.</w:t>
      </w:r>
    </w:p>
    <w:p w:rsidR="00355CFB" w:rsidRPr="00355CFB" w:rsidRDefault="00355CFB" w:rsidP="00355CFB">
      <w:pPr>
        <w:jc w:val="both"/>
        <w:rPr>
          <w:color w:val="000000"/>
          <w:sz w:val="28"/>
          <w:szCs w:val="28"/>
          <w:lang w:val="en-US"/>
        </w:rPr>
      </w:pPr>
      <w:r w:rsidRPr="00355CFB">
        <w:rPr>
          <w:color w:val="000000"/>
          <w:sz w:val="28"/>
          <w:szCs w:val="28"/>
          <w:lang w:val="en-US"/>
        </w:rPr>
        <w:t xml:space="preserve">12. </w:t>
      </w:r>
      <w:proofErr w:type="spellStart"/>
      <w:r w:rsidRPr="00355CFB">
        <w:rPr>
          <w:color w:val="000000"/>
          <w:sz w:val="28"/>
          <w:szCs w:val="28"/>
          <w:lang w:val="en-US"/>
        </w:rPr>
        <w:t>Habermas</w:t>
      </w:r>
      <w:proofErr w:type="spellEnd"/>
      <w:r w:rsidRPr="00355CFB">
        <w:rPr>
          <w:color w:val="000000"/>
          <w:sz w:val="28"/>
          <w:szCs w:val="28"/>
          <w:lang w:val="en-US"/>
        </w:rPr>
        <w:t xml:space="preserve"> Yu. Political works. – M.: </w:t>
      </w:r>
      <w:proofErr w:type="spellStart"/>
      <w:r w:rsidRPr="00355CFB">
        <w:rPr>
          <w:color w:val="000000"/>
          <w:sz w:val="28"/>
          <w:szCs w:val="28"/>
          <w:lang w:val="en-US"/>
        </w:rPr>
        <w:t>Praksis</w:t>
      </w:r>
      <w:proofErr w:type="spellEnd"/>
      <w:r w:rsidRPr="00355CFB">
        <w:rPr>
          <w:color w:val="000000"/>
          <w:sz w:val="28"/>
          <w:szCs w:val="28"/>
          <w:lang w:val="en-US"/>
        </w:rPr>
        <w:t>, 2005.</w:t>
      </w:r>
    </w:p>
    <w:p w:rsidR="00355CFB" w:rsidRDefault="00355CFB" w:rsidP="00355CFB">
      <w:pPr>
        <w:jc w:val="both"/>
        <w:rPr>
          <w:color w:val="000000"/>
          <w:sz w:val="28"/>
          <w:szCs w:val="28"/>
        </w:rPr>
      </w:pPr>
    </w:p>
    <w:p w:rsidR="00CC39E3" w:rsidRPr="000D7C95" w:rsidRDefault="00CC39E3" w:rsidP="00CC39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color w:val="000000" w:themeColor="text1"/>
          <w:sz w:val="28"/>
          <w:szCs w:val="28"/>
          <w:lang w:val="en"/>
        </w:rPr>
      </w:pPr>
      <w:r w:rsidRPr="000D7C95">
        <w:rPr>
          <w:b/>
          <w:color w:val="000000" w:themeColor="text1"/>
          <w:sz w:val="28"/>
          <w:szCs w:val="28"/>
          <w:lang w:val="en"/>
        </w:rPr>
        <w:t>The publication provides a review of all submitted materials, appropriate to her subjects, for their expert evaluation. All reviewers are acknowledged experts on the subject of the reviewed materials and have in the past 3 years publications on the subject of the reviewed article. Reviews are kept at the publishing house and the editorial office for 5 years.</w:t>
      </w:r>
    </w:p>
    <w:p w:rsidR="00CC39E3" w:rsidRPr="000D7C95" w:rsidRDefault="00CC39E3" w:rsidP="00CC39E3">
      <w:pPr>
        <w:ind w:firstLine="919"/>
        <w:jc w:val="both"/>
        <w:rPr>
          <w:rFonts w:eastAsia="TimesNewRomanPS-BoldMT"/>
          <w:b/>
          <w:bCs/>
          <w:color w:val="000000" w:themeColor="text1"/>
          <w:spacing w:val="40"/>
          <w:sz w:val="28"/>
          <w:szCs w:val="28"/>
          <w:lang w:val="en-US"/>
        </w:rPr>
      </w:pPr>
      <w:r w:rsidRPr="000D7C95">
        <w:rPr>
          <w:b/>
          <w:color w:val="000000" w:themeColor="text1"/>
          <w:sz w:val="28"/>
          <w:szCs w:val="28"/>
          <w:lang w:val="en"/>
        </w:rPr>
        <w:t xml:space="preserve">The editorial office will send the authors copies of the reviews or a reasoned refusal, and shall also send copies of reviews to the Ministry of education and science of the Russian Federation upon receipt at the </w:t>
      </w:r>
      <w:proofErr w:type="gramStart"/>
      <w:r w:rsidRPr="000D7C95">
        <w:rPr>
          <w:b/>
          <w:color w:val="000000" w:themeColor="text1"/>
          <w:sz w:val="28"/>
          <w:szCs w:val="28"/>
          <w:lang w:val="en"/>
        </w:rPr>
        <w:t>editors</w:t>
      </w:r>
      <w:proofErr w:type="gramEnd"/>
      <w:r w:rsidRPr="000D7C95">
        <w:rPr>
          <w:b/>
          <w:color w:val="000000" w:themeColor="text1"/>
          <w:sz w:val="28"/>
          <w:szCs w:val="28"/>
          <w:lang w:val="en"/>
        </w:rPr>
        <w:t xml:space="preserve"> request. (</w:t>
      </w:r>
      <w:r w:rsidRPr="000D7C95">
        <w:rPr>
          <w:b/>
          <w:color w:val="000000" w:themeColor="text1"/>
          <w:sz w:val="28"/>
          <w:szCs w:val="28"/>
          <w:shd w:val="clear" w:color="auto" w:fill="FFFFFF"/>
          <w:lang w:val="en-US"/>
        </w:rPr>
        <w:t>URL: </w:t>
      </w:r>
      <w:hyperlink r:id="rId8" w:tgtFrame="_blank" w:history="1">
        <w:r w:rsidRPr="000D7C95">
          <w:rPr>
            <w:rStyle w:val="a3"/>
            <w:b/>
            <w:color w:val="000000" w:themeColor="text1"/>
            <w:sz w:val="28"/>
            <w:szCs w:val="28"/>
            <w:u w:val="none"/>
            <w:shd w:val="clear" w:color="auto" w:fill="FFFFFF"/>
            <w:lang w:val="en-US"/>
          </w:rPr>
          <w:t>http://perechen.vak2.ed.gov.ru</w:t>
        </w:r>
      </w:hyperlink>
      <w:r w:rsidRPr="000D7C95">
        <w:rPr>
          <w:b/>
          <w:color w:val="000000" w:themeColor="text1"/>
          <w:sz w:val="28"/>
          <w:szCs w:val="28"/>
          <w:shd w:val="clear" w:color="auto" w:fill="FFFFFF"/>
          <w:lang w:val="en-US"/>
        </w:rPr>
        <w:t>)</w:t>
      </w:r>
    </w:p>
    <w:p w:rsidR="00CC39E3" w:rsidRDefault="00CC39E3" w:rsidP="00CC39E3">
      <w:pPr>
        <w:ind w:firstLine="919"/>
        <w:jc w:val="both"/>
        <w:rPr>
          <w:color w:val="000000" w:themeColor="text1"/>
          <w:sz w:val="28"/>
          <w:szCs w:val="28"/>
        </w:rPr>
      </w:pPr>
    </w:p>
    <w:p w:rsidR="000D7C95" w:rsidRDefault="000D7C95" w:rsidP="00CC39E3">
      <w:pPr>
        <w:ind w:firstLine="919"/>
        <w:jc w:val="both"/>
        <w:rPr>
          <w:color w:val="000000" w:themeColor="text1"/>
          <w:sz w:val="28"/>
          <w:szCs w:val="28"/>
        </w:rPr>
      </w:pPr>
    </w:p>
    <w:p w:rsidR="000D7C95" w:rsidRPr="000D7C95" w:rsidRDefault="000D7C95" w:rsidP="00CC39E3">
      <w:pPr>
        <w:ind w:firstLine="919"/>
        <w:jc w:val="both"/>
        <w:rPr>
          <w:color w:val="000000" w:themeColor="text1"/>
          <w:sz w:val="28"/>
          <w:szCs w:val="28"/>
        </w:rPr>
      </w:pPr>
    </w:p>
    <w:p w:rsidR="00355CFB" w:rsidRPr="00355CFB" w:rsidRDefault="00355CFB" w:rsidP="00355CFB">
      <w:pPr>
        <w:jc w:val="both"/>
        <w:rPr>
          <w:color w:val="000000"/>
          <w:sz w:val="28"/>
          <w:szCs w:val="28"/>
          <w:lang w:val="en-US"/>
        </w:rPr>
      </w:pPr>
      <w:r w:rsidRPr="00355CFB">
        <w:rPr>
          <w:color w:val="000000"/>
          <w:sz w:val="28"/>
          <w:szCs w:val="28"/>
          <w:lang w:val="en-US"/>
        </w:rPr>
        <w:t>We will be glad to cooperation!</w:t>
      </w:r>
    </w:p>
    <w:p w:rsidR="00F878C9" w:rsidRDefault="00F878C9" w:rsidP="00F878C9">
      <w:pPr>
        <w:rPr>
          <w:lang w:val="en-US"/>
        </w:rPr>
      </w:pPr>
      <w:r>
        <w:rPr>
          <w:lang w:val="en-US"/>
        </w:rPr>
        <w:t xml:space="preserve">Contacts: Prof. Vladimir Yurtaev </w:t>
      </w:r>
      <w:r w:rsidRPr="00F878C9">
        <w:rPr>
          <w:lang w:val="en-US"/>
        </w:rPr>
        <w:t>(</w:t>
      </w:r>
      <w:r w:rsidRPr="001A7F55">
        <w:t>ЮРТАЕВ</w:t>
      </w:r>
      <w:r w:rsidRPr="00F878C9">
        <w:rPr>
          <w:lang w:val="en-US"/>
        </w:rPr>
        <w:t xml:space="preserve"> </w:t>
      </w:r>
      <w:r w:rsidRPr="001A7F55">
        <w:t>Владимир</w:t>
      </w:r>
      <w:r w:rsidRPr="00F878C9">
        <w:rPr>
          <w:lang w:val="en-US"/>
        </w:rPr>
        <w:t xml:space="preserve"> </w:t>
      </w:r>
      <w:r w:rsidRPr="001A7F55">
        <w:t>Иванович</w:t>
      </w:r>
      <w:r w:rsidRPr="00F878C9">
        <w:rPr>
          <w:lang w:val="en-US"/>
        </w:rPr>
        <w:t>)</w:t>
      </w:r>
      <w:r>
        <w:rPr>
          <w:lang w:val="en-US"/>
        </w:rPr>
        <w:t>;</w:t>
      </w:r>
      <w:r w:rsidRPr="00F878C9">
        <w:rPr>
          <w:lang w:val="en-US"/>
        </w:rPr>
        <w:t xml:space="preserve"> </w:t>
      </w:r>
    </w:p>
    <w:p w:rsidR="00E12BD6" w:rsidRPr="00C54B06" w:rsidRDefault="00F878C9">
      <w:pPr>
        <w:rPr>
          <w:lang w:val="en-US"/>
        </w:rPr>
      </w:pPr>
      <w:r>
        <w:rPr>
          <w:lang w:val="en-US"/>
        </w:rPr>
        <w:t>Tel</w:t>
      </w:r>
      <w:r w:rsidRPr="00F878C9">
        <w:rPr>
          <w:lang w:val="en-US"/>
        </w:rPr>
        <w:t xml:space="preserve">.: 8-910-4334697; </w:t>
      </w:r>
      <w:r>
        <w:rPr>
          <w:lang w:val="en-US"/>
        </w:rPr>
        <w:t>E-mail:</w:t>
      </w:r>
      <w:r w:rsidRPr="00F878C9">
        <w:rPr>
          <w:lang w:val="en-US"/>
        </w:rPr>
        <w:t xml:space="preserve"> </w:t>
      </w:r>
      <w:hyperlink r:id="rId9" w:history="1">
        <w:r w:rsidRPr="00AF1B0C">
          <w:rPr>
            <w:rStyle w:val="a3"/>
            <w:lang w:val="en-US"/>
          </w:rPr>
          <w:t>vyou</w:t>
        </w:r>
        <w:r w:rsidRPr="00F878C9">
          <w:rPr>
            <w:rStyle w:val="a3"/>
            <w:lang w:val="en-US"/>
          </w:rPr>
          <w:t>@</w:t>
        </w:r>
        <w:r w:rsidRPr="00AF1B0C">
          <w:rPr>
            <w:rStyle w:val="a3"/>
            <w:lang w:val="en-US"/>
          </w:rPr>
          <w:t>yandex</w:t>
        </w:r>
        <w:r w:rsidRPr="00F878C9">
          <w:rPr>
            <w:rStyle w:val="a3"/>
            <w:lang w:val="en-US"/>
          </w:rPr>
          <w:t>.</w:t>
        </w:r>
        <w:r w:rsidRPr="00AF1B0C">
          <w:rPr>
            <w:rStyle w:val="a3"/>
            <w:lang w:val="en-US"/>
          </w:rPr>
          <w:t>ru</w:t>
        </w:r>
      </w:hyperlink>
      <w:r>
        <w:rPr>
          <w:lang w:val="en-US"/>
        </w:rPr>
        <w:t xml:space="preserve"> </w:t>
      </w:r>
    </w:p>
    <w:sectPr w:rsidR="00E12BD6" w:rsidRPr="00C54B06" w:rsidSect="00CD4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6439"/>
    <w:multiLevelType w:val="multilevel"/>
    <w:tmpl w:val="6CA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7772D"/>
    <w:multiLevelType w:val="hybridMultilevel"/>
    <w:tmpl w:val="88A0D390"/>
    <w:lvl w:ilvl="0" w:tplc="5CF6B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322DB2"/>
    <w:multiLevelType w:val="hybridMultilevel"/>
    <w:tmpl w:val="9A229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C7C1252"/>
    <w:multiLevelType w:val="multilevel"/>
    <w:tmpl w:val="E9FC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D442D"/>
    <w:multiLevelType w:val="hybridMultilevel"/>
    <w:tmpl w:val="5FE2EF0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5020DDD"/>
    <w:multiLevelType w:val="hybridMultilevel"/>
    <w:tmpl w:val="078AB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232A56"/>
    <w:multiLevelType w:val="hybridMultilevel"/>
    <w:tmpl w:val="C4D48208"/>
    <w:lvl w:ilvl="0" w:tplc="5CF6B0D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61"/>
    <w:rsid w:val="000D7C95"/>
    <w:rsid w:val="0033559E"/>
    <w:rsid w:val="00355CFB"/>
    <w:rsid w:val="00443707"/>
    <w:rsid w:val="005434FC"/>
    <w:rsid w:val="00605420"/>
    <w:rsid w:val="006E3FD7"/>
    <w:rsid w:val="008115E5"/>
    <w:rsid w:val="00906B71"/>
    <w:rsid w:val="009A6CD8"/>
    <w:rsid w:val="00BB32FE"/>
    <w:rsid w:val="00C54B06"/>
    <w:rsid w:val="00CC39E3"/>
    <w:rsid w:val="00CD4AB9"/>
    <w:rsid w:val="00D419F0"/>
    <w:rsid w:val="00DC1F98"/>
    <w:rsid w:val="00E12BD6"/>
    <w:rsid w:val="00F878C9"/>
    <w:rsid w:val="00F937AB"/>
    <w:rsid w:val="00FB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707"/>
    <w:rPr>
      <w:color w:val="0000FF"/>
      <w:u w:val="single"/>
    </w:rPr>
  </w:style>
  <w:style w:type="paragraph" w:styleId="a4">
    <w:name w:val="Balloon Text"/>
    <w:basedOn w:val="a"/>
    <w:link w:val="a5"/>
    <w:uiPriority w:val="99"/>
    <w:semiHidden/>
    <w:unhideWhenUsed/>
    <w:rsid w:val="00D419F0"/>
    <w:rPr>
      <w:rFonts w:ascii="Tahoma" w:hAnsi="Tahoma" w:cs="Tahoma"/>
      <w:sz w:val="16"/>
      <w:szCs w:val="16"/>
    </w:rPr>
  </w:style>
  <w:style w:type="character" w:customStyle="1" w:styleId="a5">
    <w:name w:val="Текст выноски Знак"/>
    <w:basedOn w:val="a0"/>
    <w:link w:val="a4"/>
    <w:uiPriority w:val="99"/>
    <w:semiHidden/>
    <w:rsid w:val="00D419F0"/>
    <w:rPr>
      <w:rFonts w:ascii="Tahoma" w:eastAsia="Times New Roman" w:hAnsi="Tahoma" w:cs="Tahoma"/>
      <w:sz w:val="16"/>
      <w:szCs w:val="16"/>
      <w:lang w:eastAsia="ru-RU"/>
    </w:rPr>
  </w:style>
  <w:style w:type="paragraph" w:styleId="a6">
    <w:name w:val="List Paragraph"/>
    <w:basedOn w:val="a"/>
    <w:uiPriority w:val="34"/>
    <w:qFormat/>
    <w:rsid w:val="00F878C9"/>
    <w:pPr>
      <w:ind w:left="720"/>
      <w:contextualSpacing/>
    </w:pPr>
  </w:style>
  <w:style w:type="paragraph" w:styleId="HTML">
    <w:name w:val="HTML Preformatted"/>
    <w:basedOn w:val="a"/>
    <w:link w:val="HTML0"/>
    <w:uiPriority w:val="99"/>
    <w:semiHidden/>
    <w:unhideWhenUsed/>
    <w:rsid w:val="00CC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39E3"/>
    <w:rPr>
      <w:rFonts w:ascii="Courier New" w:eastAsia="Times New Roman" w:hAnsi="Courier New" w:cs="Courier New"/>
      <w:sz w:val="20"/>
      <w:szCs w:val="20"/>
      <w:lang w:eastAsia="ru-RU"/>
    </w:rPr>
  </w:style>
  <w:style w:type="character" w:customStyle="1" w:styleId="translation-chunk">
    <w:name w:val="translation-chunk"/>
    <w:basedOn w:val="a0"/>
    <w:rsid w:val="00CC3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3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3707"/>
    <w:rPr>
      <w:color w:val="0000FF"/>
      <w:u w:val="single"/>
    </w:rPr>
  </w:style>
  <w:style w:type="paragraph" w:styleId="a4">
    <w:name w:val="Balloon Text"/>
    <w:basedOn w:val="a"/>
    <w:link w:val="a5"/>
    <w:uiPriority w:val="99"/>
    <w:semiHidden/>
    <w:unhideWhenUsed/>
    <w:rsid w:val="00D419F0"/>
    <w:rPr>
      <w:rFonts w:ascii="Tahoma" w:hAnsi="Tahoma" w:cs="Tahoma"/>
      <w:sz w:val="16"/>
      <w:szCs w:val="16"/>
    </w:rPr>
  </w:style>
  <w:style w:type="character" w:customStyle="1" w:styleId="a5">
    <w:name w:val="Текст выноски Знак"/>
    <w:basedOn w:val="a0"/>
    <w:link w:val="a4"/>
    <w:uiPriority w:val="99"/>
    <w:semiHidden/>
    <w:rsid w:val="00D419F0"/>
    <w:rPr>
      <w:rFonts w:ascii="Tahoma" w:eastAsia="Times New Roman" w:hAnsi="Tahoma" w:cs="Tahoma"/>
      <w:sz w:val="16"/>
      <w:szCs w:val="16"/>
      <w:lang w:eastAsia="ru-RU"/>
    </w:rPr>
  </w:style>
  <w:style w:type="paragraph" w:styleId="a6">
    <w:name w:val="List Paragraph"/>
    <w:basedOn w:val="a"/>
    <w:uiPriority w:val="34"/>
    <w:qFormat/>
    <w:rsid w:val="00F878C9"/>
    <w:pPr>
      <w:ind w:left="720"/>
      <w:contextualSpacing/>
    </w:pPr>
  </w:style>
  <w:style w:type="paragraph" w:styleId="HTML">
    <w:name w:val="HTML Preformatted"/>
    <w:basedOn w:val="a"/>
    <w:link w:val="HTML0"/>
    <w:uiPriority w:val="99"/>
    <w:semiHidden/>
    <w:unhideWhenUsed/>
    <w:rsid w:val="00CC3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39E3"/>
    <w:rPr>
      <w:rFonts w:ascii="Courier New" w:eastAsia="Times New Roman" w:hAnsi="Courier New" w:cs="Courier New"/>
      <w:sz w:val="20"/>
      <w:szCs w:val="20"/>
      <w:lang w:eastAsia="ru-RU"/>
    </w:rPr>
  </w:style>
  <w:style w:type="character" w:customStyle="1" w:styleId="translation-chunk">
    <w:name w:val="translation-chunk"/>
    <w:basedOn w:val="a0"/>
    <w:rsid w:val="00CC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483">
      <w:bodyDiv w:val="1"/>
      <w:marLeft w:val="0"/>
      <w:marRight w:val="0"/>
      <w:marTop w:val="0"/>
      <w:marBottom w:val="0"/>
      <w:divBdr>
        <w:top w:val="none" w:sz="0" w:space="0" w:color="auto"/>
        <w:left w:val="none" w:sz="0" w:space="0" w:color="auto"/>
        <w:bottom w:val="none" w:sz="0" w:space="0" w:color="auto"/>
        <w:right w:val="none" w:sz="0" w:space="0" w:color="auto"/>
      </w:divBdr>
    </w:div>
    <w:div w:id="435949830">
      <w:bodyDiv w:val="1"/>
      <w:marLeft w:val="0"/>
      <w:marRight w:val="0"/>
      <w:marTop w:val="0"/>
      <w:marBottom w:val="0"/>
      <w:divBdr>
        <w:top w:val="none" w:sz="0" w:space="0" w:color="auto"/>
        <w:left w:val="none" w:sz="0" w:space="0" w:color="auto"/>
        <w:bottom w:val="none" w:sz="0" w:space="0" w:color="auto"/>
        <w:right w:val="none" w:sz="0" w:space="0" w:color="auto"/>
      </w:divBdr>
    </w:div>
    <w:div w:id="694384153">
      <w:bodyDiv w:val="1"/>
      <w:marLeft w:val="0"/>
      <w:marRight w:val="0"/>
      <w:marTop w:val="0"/>
      <w:marBottom w:val="0"/>
      <w:divBdr>
        <w:top w:val="none" w:sz="0" w:space="0" w:color="auto"/>
        <w:left w:val="none" w:sz="0" w:space="0" w:color="auto"/>
        <w:bottom w:val="none" w:sz="0" w:space="0" w:color="auto"/>
        <w:right w:val="none" w:sz="0" w:space="0" w:color="auto"/>
      </w:divBdr>
    </w:div>
    <w:div w:id="1498226820">
      <w:bodyDiv w:val="1"/>
      <w:marLeft w:val="0"/>
      <w:marRight w:val="0"/>
      <w:marTop w:val="0"/>
      <w:marBottom w:val="0"/>
      <w:divBdr>
        <w:top w:val="none" w:sz="0" w:space="0" w:color="auto"/>
        <w:left w:val="none" w:sz="0" w:space="0" w:color="auto"/>
        <w:bottom w:val="none" w:sz="0" w:space="0" w:color="auto"/>
        <w:right w:val="none" w:sz="0" w:space="0" w:color="auto"/>
      </w:divBdr>
      <w:divsChild>
        <w:div w:id="1996255885">
          <w:marLeft w:val="0"/>
          <w:marRight w:val="0"/>
          <w:marTop w:val="0"/>
          <w:marBottom w:val="0"/>
          <w:divBdr>
            <w:top w:val="none" w:sz="0" w:space="0" w:color="auto"/>
            <w:left w:val="none" w:sz="0" w:space="0" w:color="auto"/>
            <w:bottom w:val="none" w:sz="0" w:space="0" w:color="auto"/>
            <w:right w:val="none" w:sz="0" w:space="0" w:color="auto"/>
          </w:divBdr>
          <w:divsChild>
            <w:div w:id="816150663">
              <w:marLeft w:val="0"/>
              <w:marRight w:val="0"/>
              <w:marTop w:val="0"/>
              <w:marBottom w:val="0"/>
              <w:divBdr>
                <w:top w:val="none" w:sz="0" w:space="0" w:color="auto"/>
                <w:left w:val="none" w:sz="0" w:space="0" w:color="auto"/>
                <w:bottom w:val="none" w:sz="0" w:space="0" w:color="auto"/>
                <w:right w:val="none" w:sz="0" w:space="0" w:color="auto"/>
              </w:divBdr>
              <w:divsChild>
                <w:div w:id="850489927">
                  <w:marLeft w:val="0"/>
                  <w:marRight w:val="0"/>
                  <w:marTop w:val="0"/>
                  <w:marBottom w:val="0"/>
                  <w:divBdr>
                    <w:top w:val="none" w:sz="0" w:space="0" w:color="auto"/>
                    <w:left w:val="none" w:sz="0" w:space="0" w:color="auto"/>
                    <w:bottom w:val="none" w:sz="0" w:space="0" w:color="auto"/>
                    <w:right w:val="none" w:sz="0" w:space="0" w:color="auto"/>
                  </w:divBdr>
                  <w:divsChild>
                    <w:div w:id="1971200847">
                      <w:marLeft w:val="0"/>
                      <w:marRight w:val="0"/>
                      <w:marTop w:val="0"/>
                      <w:marBottom w:val="0"/>
                      <w:divBdr>
                        <w:top w:val="none" w:sz="0" w:space="0" w:color="auto"/>
                        <w:left w:val="none" w:sz="0" w:space="0" w:color="auto"/>
                        <w:bottom w:val="none" w:sz="0" w:space="0" w:color="auto"/>
                        <w:right w:val="none" w:sz="0" w:space="0" w:color="auto"/>
                      </w:divBdr>
                      <w:divsChild>
                        <w:div w:id="364604827">
                          <w:marLeft w:val="0"/>
                          <w:marRight w:val="0"/>
                          <w:marTop w:val="0"/>
                          <w:marBottom w:val="0"/>
                          <w:divBdr>
                            <w:top w:val="none" w:sz="0" w:space="0" w:color="auto"/>
                            <w:left w:val="none" w:sz="0" w:space="0" w:color="auto"/>
                            <w:bottom w:val="none" w:sz="0" w:space="0" w:color="auto"/>
                            <w:right w:val="none" w:sz="0" w:space="0" w:color="auto"/>
                          </w:divBdr>
                          <w:divsChild>
                            <w:div w:id="2020035136">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1925722339">
                                  <w:marLeft w:val="0"/>
                                  <w:marRight w:val="0"/>
                                  <w:marTop w:val="0"/>
                                  <w:marBottom w:val="0"/>
                                  <w:divBdr>
                                    <w:top w:val="single" w:sz="6" w:space="8" w:color="auto"/>
                                    <w:left w:val="single" w:sz="6" w:space="8" w:color="auto"/>
                                    <w:bottom w:val="none" w:sz="0" w:space="0" w:color="auto"/>
                                    <w:right w:val="single" w:sz="6" w:space="8" w:color="auto"/>
                                  </w:divBdr>
                                  <w:divsChild>
                                    <w:div w:id="81613410">
                                      <w:marLeft w:val="0"/>
                                      <w:marRight w:val="0"/>
                                      <w:marTop w:val="0"/>
                                      <w:marBottom w:val="0"/>
                                      <w:divBdr>
                                        <w:top w:val="none" w:sz="0" w:space="0" w:color="auto"/>
                                        <w:left w:val="none" w:sz="0" w:space="0" w:color="auto"/>
                                        <w:bottom w:val="none" w:sz="0" w:space="0" w:color="auto"/>
                                        <w:right w:val="none" w:sz="0" w:space="0" w:color="auto"/>
                                      </w:divBdr>
                                    </w:div>
                                    <w:div w:id="430709955">
                                      <w:marLeft w:val="0"/>
                                      <w:marRight w:val="0"/>
                                      <w:marTop w:val="0"/>
                                      <w:marBottom w:val="0"/>
                                      <w:divBdr>
                                        <w:top w:val="none" w:sz="0" w:space="0" w:color="auto"/>
                                        <w:left w:val="none" w:sz="0" w:space="0" w:color="auto"/>
                                        <w:bottom w:val="none" w:sz="0" w:space="0" w:color="auto"/>
                                        <w:right w:val="none" w:sz="0" w:space="0" w:color="auto"/>
                                      </w:divBdr>
                                      <w:divsChild>
                                        <w:div w:id="490564156">
                                          <w:marLeft w:val="0"/>
                                          <w:marRight w:val="0"/>
                                          <w:marTop w:val="0"/>
                                          <w:marBottom w:val="0"/>
                                          <w:divBdr>
                                            <w:top w:val="none" w:sz="0" w:space="0" w:color="auto"/>
                                            <w:left w:val="none" w:sz="0" w:space="0" w:color="auto"/>
                                            <w:bottom w:val="none" w:sz="0" w:space="0" w:color="auto"/>
                                            <w:right w:val="none" w:sz="0" w:space="0" w:color="auto"/>
                                          </w:divBdr>
                                        </w:div>
                                      </w:divsChild>
                                    </w:div>
                                    <w:div w:id="20121048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153579">
          <w:marLeft w:val="0"/>
          <w:marRight w:val="0"/>
          <w:marTop w:val="0"/>
          <w:marBottom w:val="0"/>
          <w:divBdr>
            <w:top w:val="none" w:sz="0" w:space="0" w:color="auto"/>
            <w:left w:val="none" w:sz="0" w:space="0" w:color="auto"/>
            <w:bottom w:val="none" w:sz="0" w:space="0" w:color="auto"/>
            <w:right w:val="none" w:sz="0" w:space="0" w:color="auto"/>
          </w:divBdr>
          <w:divsChild>
            <w:div w:id="4174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142">
      <w:bodyDiv w:val="1"/>
      <w:marLeft w:val="0"/>
      <w:marRight w:val="0"/>
      <w:marTop w:val="100"/>
      <w:marBottom w:val="100"/>
      <w:divBdr>
        <w:top w:val="none" w:sz="0" w:space="0" w:color="auto"/>
        <w:left w:val="none" w:sz="0" w:space="0" w:color="auto"/>
        <w:bottom w:val="none" w:sz="0" w:space="0" w:color="auto"/>
        <w:right w:val="none" w:sz="0" w:space="0" w:color="auto"/>
      </w:divBdr>
      <w:divsChild>
        <w:div w:id="1905750968">
          <w:marLeft w:val="0"/>
          <w:marRight w:val="0"/>
          <w:marTop w:val="0"/>
          <w:marBottom w:val="0"/>
          <w:divBdr>
            <w:top w:val="none" w:sz="0" w:space="14" w:color="auto"/>
            <w:left w:val="none" w:sz="0" w:space="18" w:color="auto"/>
            <w:bottom w:val="none" w:sz="0" w:space="14" w:color="auto"/>
            <w:right w:val="none" w:sz="0" w:space="18" w:color="auto"/>
          </w:divBdr>
          <w:divsChild>
            <w:div w:id="235631814">
              <w:marLeft w:val="0"/>
              <w:marRight w:val="0"/>
              <w:marTop w:val="0"/>
              <w:marBottom w:val="0"/>
              <w:divBdr>
                <w:top w:val="none" w:sz="0" w:space="0" w:color="auto"/>
                <w:left w:val="none" w:sz="0" w:space="0" w:color="auto"/>
                <w:bottom w:val="none" w:sz="0" w:space="0" w:color="auto"/>
                <w:right w:val="none" w:sz="0" w:space="0" w:color="auto"/>
              </w:divBdr>
              <w:divsChild>
                <w:div w:id="1707410573">
                  <w:marLeft w:val="0"/>
                  <w:marRight w:val="0"/>
                  <w:marTop w:val="0"/>
                  <w:marBottom w:val="0"/>
                  <w:divBdr>
                    <w:top w:val="none" w:sz="0" w:space="0" w:color="auto"/>
                    <w:left w:val="none" w:sz="0" w:space="0" w:color="auto"/>
                    <w:bottom w:val="none" w:sz="0" w:space="0" w:color="auto"/>
                    <w:right w:val="none" w:sz="0" w:space="0" w:color="auto"/>
                  </w:divBdr>
                  <w:divsChild>
                    <w:div w:id="392779591">
                      <w:marLeft w:val="0"/>
                      <w:marRight w:val="0"/>
                      <w:marTop w:val="0"/>
                      <w:marBottom w:val="0"/>
                      <w:divBdr>
                        <w:top w:val="single" w:sz="6" w:space="29" w:color="CCCCCC"/>
                        <w:left w:val="single" w:sz="6" w:space="0" w:color="CCCCCC"/>
                        <w:bottom w:val="single" w:sz="6" w:space="0" w:color="CCCCCC"/>
                        <w:right w:val="single" w:sz="6" w:space="0" w:color="CCCCCC"/>
                      </w:divBdr>
                      <w:divsChild>
                        <w:div w:id="19135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echen.vak2.ed.gov.ru/" TargetMode="External"/><Relationship Id="rId3" Type="http://schemas.microsoft.com/office/2007/relationships/stylesWithEffects" Target="stylesWithEffects.xml"/><Relationship Id="rId7" Type="http://schemas.openxmlformats.org/officeDocument/2006/relationships/hyperlink" Target="http://www.rudn.ru/en/?pagec=14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ru/en/info/struct/depts/phy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you@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 AL</dc:creator>
  <cp:lastModifiedBy>Фомичева Светлана Андреевна</cp:lastModifiedBy>
  <cp:revision>2</cp:revision>
  <cp:lastPrinted>2015-05-26T05:50:00Z</cp:lastPrinted>
  <dcterms:created xsi:type="dcterms:W3CDTF">2015-11-19T10:06:00Z</dcterms:created>
  <dcterms:modified xsi:type="dcterms:W3CDTF">2015-11-19T10:06:00Z</dcterms:modified>
</cp:coreProperties>
</file>